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46" w:rsidRPr="006421C7" w:rsidRDefault="00833346" w:rsidP="00833346">
      <w:pPr>
        <w:pStyle w:val="NoSpacing"/>
        <w:rPr>
          <w:rFonts w:ascii="Times" w:hAnsi="Times" w:cs="Times New Roman"/>
          <w:sz w:val="22"/>
          <w:szCs w:val="22"/>
        </w:rPr>
      </w:pPr>
      <w:bookmarkStart w:id="0" w:name="_GoBack"/>
      <w:bookmarkEnd w:id="0"/>
      <w:r w:rsidRPr="006421C7">
        <w:rPr>
          <w:rFonts w:ascii="Times" w:hAnsi="Times" w:cs="Times New Roman"/>
          <w:sz w:val="22"/>
          <w:szCs w:val="22"/>
        </w:rPr>
        <w:t>Professor Stephen Eric Bronner</w:t>
      </w:r>
    </w:p>
    <w:p w:rsidR="00833346" w:rsidRPr="006421C7" w:rsidRDefault="0065562D" w:rsidP="00833346">
      <w:pPr>
        <w:pStyle w:val="NoSpacing"/>
        <w:rPr>
          <w:rFonts w:ascii="Times" w:hAnsi="Times" w:cs="Times New Roman"/>
          <w:sz w:val="22"/>
          <w:szCs w:val="22"/>
        </w:rPr>
      </w:pPr>
      <w:hyperlink r:id="rId5" w:history="1">
        <w:r w:rsidR="00833346" w:rsidRPr="006421C7">
          <w:rPr>
            <w:rStyle w:val="Hyperlink"/>
            <w:rFonts w:ascii="Times" w:hAnsi="Times" w:cs="Times New Roman"/>
            <w:sz w:val="22"/>
            <w:szCs w:val="22"/>
          </w:rPr>
          <w:t>Bronner@rci.rutgers.edu</w:t>
        </w:r>
      </w:hyperlink>
    </w:p>
    <w:p w:rsidR="00833346" w:rsidRPr="006421C7" w:rsidRDefault="00833346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>Department of Political Science</w:t>
      </w:r>
    </w:p>
    <w:p w:rsidR="00833346" w:rsidRPr="006421C7" w:rsidRDefault="00833346" w:rsidP="00833346">
      <w:pPr>
        <w:pStyle w:val="NoSpacing"/>
        <w:rPr>
          <w:rFonts w:ascii="Times" w:hAnsi="Times" w:cs="Times New Roman"/>
          <w:b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>790:395</w:t>
      </w:r>
      <w:r w:rsidR="00F33C0F" w:rsidRPr="006421C7">
        <w:rPr>
          <w:rFonts w:ascii="Times" w:hAnsi="Times" w:cs="Times New Roman"/>
          <w:sz w:val="22"/>
          <w:szCs w:val="22"/>
        </w:rPr>
        <w:t>:</w:t>
      </w:r>
      <w:r w:rsidR="00C449EC" w:rsidRPr="006421C7">
        <w:rPr>
          <w:rFonts w:ascii="Times" w:hAnsi="Times" w:cs="Times New Roman"/>
          <w:sz w:val="22"/>
          <w:szCs w:val="22"/>
        </w:rPr>
        <w:t>02</w:t>
      </w:r>
      <w:r w:rsidR="00F33C0F" w:rsidRPr="006421C7">
        <w:rPr>
          <w:rFonts w:ascii="Times" w:hAnsi="Times" w:cs="Times New Roman"/>
          <w:sz w:val="22"/>
          <w:szCs w:val="22"/>
        </w:rPr>
        <w:t xml:space="preserve"> — Critical Theory and Society, </w:t>
      </w:r>
      <w:r w:rsidRPr="006421C7">
        <w:rPr>
          <w:rFonts w:ascii="Times" w:hAnsi="Times" w:cs="Times New Roman"/>
          <w:sz w:val="22"/>
          <w:szCs w:val="22"/>
        </w:rPr>
        <w:t>Fall 2015</w:t>
      </w:r>
    </w:p>
    <w:p w:rsidR="009A5880" w:rsidRPr="006421C7" w:rsidRDefault="00F33C0F" w:rsidP="009A5880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>Tuesdays 12:35</w:t>
      </w:r>
      <w:r w:rsidR="009A5880" w:rsidRPr="006421C7">
        <w:rPr>
          <w:rFonts w:ascii="Times" w:hAnsi="Times" w:cs="Times New Roman"/>
          <w:sz w:val="22"/>
          <w:szCs w:val="22"/>
        </w:rPr>
        <w:t xml:space="preserve"> – </w:t>
      </w:r>
      <w:r w:rsidRPr="006421C7">
        <w:rPr>
          <w:rFonts w:ascii="Times" w:hAnsi="Times" w:cs="Times New Roman"/>
          <w:sz w:val="22"/>
          <w:szCs w:val="22"/>
        </w:rPr>
        <w:t>3</w:t>
      </w:r>
      <w:r w:rsidR="009A5880" w:rsidRPr="006421C7">
        <w:rPr>
          <w:rFonts w:ascii="Times" w:hAnsi="Times" w:cs="Times New Roman"/>
          <w:sz w:val="22"/>
          <w:szCs w:val="22"/>
        </w:rPr>
        <w:t>:</w:t>
      </w:r>
      <w:r w:rsidRPr="006421C7">
        <w:rPr>
          <w:rFonts w:ascii="Times" w:hAnsi="Times" w:cs="Times New Roman"/>
          <w:sz w:val="22"/>
          <w:szCs w:val="22"/>
        </w:rPr>
        <w:t>35</w:t>
      </w:r>
      <w:r w:rsidR="009A5880" w:rsidRPr="006421C7">
        <w:rPr>
          <w:rFonts w:ascii="Times" w:hAnsi="Times" w:cs="Times New Roman"/>
          <w:sz w:val="22"/>
          <w:szCs w:val="22"/>
        </w:rPr>
        <w:t xml:space="preserve">, </w:t>
      </w:r>
      <w:proofErr w:type="spellStart"/>
      <w:r w:rsidRPr="006421C7">
        <w:rPr>
          <w:rFonts w:ascii="Times" w:hAnsi="Times" w:cs="Times New Roman"/>
          <w:sz w:val="22"/>
          <w:szCs w:val="22"/>
        </w:rPr>
        <w:t>Loree</w:t>
      </w:r>
      <w:proofErr w:type="spellEnd"/>
      <w:r w:rsidRPr="006421C7">
        <w:rPr>
          <w:rFonts w:ascii="Times" w:hAnsi="Times" w:cs="Times New Roman"/>
          <w:sz w:val="22"/>
          <w:szCs w:val="22"/>
        </w:rPr>
        <w:t xml:space="preserve"> </w:t>
      </w:r>
      <w:r w:rsidR="000C3381" w:rsidRPr="006421C7">
        <w:rPr>
          <w:rFonts w:ascii="Times" w:hAnsi="Times" w:cs="Times New Roman"/>
          <w:sz w:val="22"/>
          <w:szCs w:val="22"/>
        </w:rPr>
        <w:t>115</w:t>
      </w:r>
    </w:p>
    <w:p w:rsidR="009A5880" w:rsidRDefault="009A5880" w:rsidP="009A5880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Office Hours: </w:t>
      </w:r>
      <w:r w:rsidR="00F33C0F" w:rsidRPr="006421C7">
        <w:rPr>
          <w:rFonts w:ascii="Times" w:hAnsi="Times" w:cs="Times New Roman"/>
          <w:sz w:val="22"/>
          <w:szCs w:val="22"/>
        </w:rPr>
        <w:t>4</w:t>
      </w:r>
      <w:r w:rsidRPr="006421C7">
        <w:rPr>
          <w:rFonts w:ascii="Times" w:hAnsi="Times" w:cs="Times New Roman"/>
          <w:sz w:val="22"/>
          <w:szCs w:val="22"/>
        </w:rPr>
        <w:t>-</w:t>
      </w:r>
      <w:r w:rsidR="00F33C0F" w:rsidRPr="006421C7">
        <w:rPr>
          <w:rFonts w:ascii="Times" w:hAnsi="Times" w:cs="Times New Roman"/>
          <w:sz w:val="22"/>
          <w:szCs w:val="22"/>
        </w:rPr>
        <w:t>5</w:t>
      </w:r>
      <w:r w:rsidRPr="006421C7">
        <w:rPr>
          <w:rFonts w:ascii="Times" w:hAnsi="Times" w:cs="Times New Roman"/>
          <w:sz w:val="22"/>
          <w:szCs w:val="22"/>
        </w:rPr>
        <w:t xml:space="preserve">pm </w:t>
      </w:r>
      <w:r w:rsidR="00F33C0F" w:rsidRPr="006421C7">
        <w:rPr>
          <w:rFonts w:ascii="Times" w:hAnsi="Times" w:cs="Times New Roman"/>
          <w:sz w:val="22"/>
          <w:szCs w:val="22"/>
        </w:rPr>
        <w:t>Tuesdays</w:t>
      </w:r>
      <w:r w:rsidRPr="006421C7">
        <w:rPr>
          <w:rFonts w:ascii="Times" w:hAnsi="Times" w:cs="Times New Roman"/>
          <w:sz w:val="22"/>
          <w:szCs w:val="22"/>
        </w:rPr>
        <w:t xml:space="preserve">, Hickman </w:t>
      </w:r>
      <w:r w:rsidR="00F33C0F" w:rsidRPr="006421C7">
        <w:rPr>
          <w:rFonts w:ascii="Times" w:hAnsi="Times" w:cs="Times New Roman"/>
          <w:sz w:val="22"/>
          <w:szCs w:val="22"/>
        </w:rPr>
        <w:t xml:space="preserve">Hall </w:t>
      </w:r>
      <w:r w:rsidRPr="006421C7">
        <w:rPr>
          <w:rFonts w:ascii="Times" w:hAnsi="Times" w:cs="Times New Roman"/>
          <w:sz w:val="22"/>
          <w:szCs w:val="22"/>
        </w:rPr>
        <w:t>306</w:t>
      </w:r>
    </w:p>
    <w:p w:rsidR="006421C7" w:rsidRPr="006421C7" w:rsidRDefault="006421C7" w:rsidP="009A5880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TA: Edwin Daniel Jacob, </w:t>
      </w:r>
      <w:hyperlink r:id="rId6" w:history="1">
        <w:r w:rsidRPr="00D56C07">
          <w:rPr>
            <w:rStyle w:val="Hyperlink"/>
            <w:rFonts w:ascii="Times" w:hAnsi="Times" w:cs="Times New Roman"/>
            <w:sz w:val="22"/>
            <w:szCs w:val="22"/>
          </w:rPr>
          <w:t>danjacob@rutgers.edu</w:t>
        </w:r>
      </w:hyperlink>
    </w:p>
    <w:p w:rsidR="009A5880" w:rsidRPr="006421C7" w:rsidRDefault="009A5880" w:rsidP="00850D8D">
      <w:pPr>
        <w:pStyle w:val="NoSpacing"/>
        <w:jc w:val="center"/>
        <w:rPr>
          <w:rFonts w:ascii="Times" w:hAnsi="Times" w:cs="Times New Roman"/>
          <w:sz w:val="22"/>
          <w:szCs w:val="22"/>
        </w:rPr>
      </w:pPr>
    </w:p>
    <w:p w:rsidR="00B747D4" w:rsidRPr="006421C7" w:rsidRDefault="00B747D4" w:rsidP="00850D8D">
      <w:pPr>
        <w:pStyle w:val="NoSpacing"/>
        <w:jc w:val="center"/>
        <w:rPr>
          <w:rFonts w:ascii="Times" w:hAnsi="Times" w:cs="Times New Roman"/>
          <w:sz w:val="22"/>
          <w:szCs w:val="22"/>
        </w:rPr>
      </w:pPr>
    </w:p>
    <w:p w:rsidR="00F33C0F" w:rsidRPr="006421C7" w:rsidRDefault="00F33C0F" w:rsidP="00F33C0F">
      <w:pPr>
        <w:pStyle w:val="NoSpacing"/>
        <w:jc w:val="center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>Syllabus</w:t>
      </w:r>
    </w:p>
    <w:p w:rsidR="00F33C0F" w:rsidRPr="006421C7" w:rsidRDefault="00F33C0F" w:rsidP="00833346">
      <w:pPr>
        <w:pStyle w:val="NoSpacing"/>
        <w:jc w:val="both"/>
        <w:rPr>
          <w:rFonts w:ascii="Times" w:hAnsi="Times" w:cs="Times New Roman"/>
          <w:sz w:val="22"/>
          <w:szCs w:val="22"/>
        </w:rPr>
      </w:pPr>
    </w:p>
    <w:p w:rsidR="00833346" w:rsidRPr="006421C7" w:rsidRDefault="00833346" w:rsidP="00833346">
      <w:pPr>
        <w:pStyle w:val="NoSpacing"/>
        <w:jc w:val="both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This course will center on the most important works of the “Frankfurt School” and the influences upon it. Critical theory will speak issues of aesthetics, politics, sociology, psychology, and anthropology: it emphasized the need for an interdisciplinary perspective from the beginning. The reading is heavy and difficult: be prepared to make a serious commitment to this course. </w:t>
      </w:r>
      <w:r w:rsidR="00691D35" w:rsidRPr="006421C7">
        <w:rPr>
          <w:rFonts w:ascii="Times" w:hAnsi="Times" w:cs="Times New Roman"/>
          <w:sz w:val="22"/>
          <w:szCs w:val="22"/>
        </w:rPr>
        <w:t>Requirements will include two take-home examinations of 12 to 15 pages each and an in-class presentation. Class participation will figure into the grade. Attendance is mandatory.</w:t>
      </w:r>
    </w:p>
    <w:p w:rsidR="00691D35" w:rsidRPr="006421C7" w:rsidRDefault="00691D35" w:rsidP="00833346">
      <w:pPr>
        <w:pStyle w:val="NoSpacing"/>
        <w:rPr>
          <w:rFonts w:ascii="Times" w:hAnsi="Times" w:cs="Times New Roman"/>
          <w:sz w:val="22"/>
          <w:szCs w:val="22"/>
        </w:rPr>
      </w:pPr>
    </w:p>
    <w:p w:rsidR="00B747D4" w:rsidRPr="006421C7" w:rsidRDefault="00B747D4" w:rsidP="00833346">
      <w:pPr>
        <w:pStyle w:val="NoSpacing"/>
        <w:rPr>
          <w:rFonts w:ascii="Times" w:hAnsi="Times" w:cs="Times New Roman"/>
          <w:sz w:val="22"/>
          <w:szCs w:val="22"/>
        </w:rPr>
      </w:pPr>
    </w:p>
    <w:p w:rsidR="00691D35" w:rsidRPr="006421C7" w:rsidRDefault="00BD78C5" w:rsidP="00833346">
      <w:pPr>
        <w:pStyle w:val="NoSpacing"/>
        <w:rPr>
          <w:rFonts w:ascii="Times" w:hAnsi="Times" w:cs="Times New Roman"/>
          <w:b/>
          <w:sz w:val="22"/>
          <w:szCs w:val="22"/>
          <w:u w:val="single"/>
        </w:rPr>
      </w:pPr>
      <w:r w:rsidRPr="006421C7">
        <w:rPr>
          <w:rFonts w:ascii="Times" w:hAnsi="Times" w:cs="Times New Roman"/>
          <w:b/>
          <w:sz w:val="22"/>
          <w:szCs w:val="22"/>
          <w:u w:val="single"/>
        </w:rPr>
        <w:t>Required Readings</w:t>
      </w:r>
    </w:p>
    <w:p w:rsidR="00A7695E" w:rsidRPr="006421C7" w:rsidRDefault="00A7695E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Walter Benjamin, </w:t>
      </w:r>
      <w:r w:rsidRPr="006421C7">
        <w:rPr>
          <w:rFonts w:ascii="Times" w:hAnsi="Times" w:cs="Times New Roman"/>
          <w:i/>
          <w:sz w:val="22"/>
          <w:szCs w:val="22"/>
        </w:rPr>
        <w:t>Illuminations</w:t>
      </w:r>
    </w:p>
    <w:p w:rsidR="00ED19B8" w:rsidRPr="006421C7" w:rsidRDefault="00ED19B8" w:rsidP="00833346">
      <w:pPr>
        <w:pStyle w:val="NoSpacing"/>
        <w:rPr>
          <w:rFonts w:ascii="Times" w:hAnsi="Times" w:cs="Times New Roman"/>
          <w:i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Stephen Eric Bronner, </w:t>
      </w:r>
      <w:r w:rsidRPr="006421C7">
        <w:rPr>
          <w:rFonts w:ascii="Times" w:hAnsi="Times" w:cs="Times New Roman"/>
          <w:i/>
          <w:sz w:val="22"/>
          <w:szCs w:val="22"/>
        </w:rPr>
        <w:t>Of Critical Theory and Its Theorists</w:t>
      </w:r>
    </w:p>
    <w:p w:rsidR="00ED19B8" w:rsidRPr="006421C7" w:rsidRDefault="00ED19B8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Stephen Eric Bronner and Douglas Kellner (eds.), </w:t>
      </w:r>
      <w:r w:rsidRPr="006421C7">
        <w:rPr>
          <w:rFonts w:ascii="Times" w:hAnsi="Times" w:cs="Times New Roman"/>
          <w:i/>
          <w:sz w:val="22"/>
          <w:szCs w:val="22"/>
        </w:rPr>
        <w:t>Critical Theory and Society</w:t>
      </w:r>
    </w:p>
    <w:p w:rsidR="00A7695E" w:rsidRPr="006421C7" w:rsidRDefault="00691D35" w:rsidP="00833346">
      <w:pPr>
        <w:pStyle w:val="NoSpacing"/>
        <w:rPr>
          <w:rFonts w:ascii="Times" w:hAnsi="Times" w:cs="Times New Roman"/>
          <w:i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Antonio Gramsci, </w:t>
      </w:r>
      <w:r w:rsidRPr="006421C7">
        <w:rPr>
          <w:rFonts w:ascii="Times" w:hAnsi="Times" w:cs="Times New Roman"/>
          <w:i/>
          <w:sz w:val="22"/>
          <w:szCs w:val="22"/>
        </w:rPr>
        <w:t>Prison Notebooks</w:t>
      </w:r>
      <w:r w:rsidRPr="006421C7">
        <w:rPr>
          <w:rFonts w:ascii="Times" w:hAnsi="Times" w:cs="Times New Roman"/>
          <w:sz w:val="22"/>
          <w:szCs w:val="22"/>
        </w:rPr>
        <w:br/>
        <w:t xml:space="preserve">Max Horkheimer, </w:t>
      </w:r>
      <w:r w:rsidRPr="006421C7">
        <w:rPr>
          <w:rFonts w:ascii="Times" w:hAnsi="Times" w:cs="Times New Roman"/>
          <w:i/>
          <w:sz w:val="22"/>
          <w:szCs w:val="22"/>
        </w:rPr>
        <w:t>Critical Theory</w:t>
      </w:r>
      <w:r w:rsidRPr="006421C7">
        <w:rPr>
          <w:rFonts w:ascii="Times" w:hAnsi="Times" w:cs="Times New Roman"/>
          <w:sz w:val="22"/>
          <w:szCs w:val="22"/>
        </w:rPr>
        <w:br/>
        <w:t xml:space="preserve">Max Horkheimer and Theodor Adorno, </w:t>
      </w:r>
      <w:r w:rsidRPr="006421C7">
        <w:rPr>
          <w:rFonts w:ascii="Times" w:hAnsi="Times" w:cs="Times New Roman"/>
          <w:i/>
          <w:sz w:val="22"/>
          <w:szCs w:val="22"/>
        </w:rPr>
        <w:t>Dialectic of Enlightenment</w:t>
      </w:r>
      <w:r w:rsidRPr="006421C7">
        <w:rPr>
          <w:rFonts w:ascii="Times" w:hAnsi="Times" w:cs="Times New Roman"/>
          <w:sz w:val="22"/>
          <w:szCs w:val="22"/>
        </w:rPr>
        <w:br/>
      </w:r>
      <w:r w:rsidR="00A7695E" w:rsidRPr="006421C7">
        <w:rPr>
          <w:rFonts w:ascii="Times" w:hAnsi="Times" w:cs="Times New Roman"/>
          <w:sz w:val="22"/>
          <w:szCs w:val="22"/>
        </w:rPr>
        <w:t xml:space="preserve">Georg Lukács, </w:t>
      </w:r>
      <w:r w:rsidR="00A7695E" w:rsidRPr="006421C7">
        <w:rPr>
          <w:rFonts w:ascii="Times" w:hAnsi="Times" w:cs="Times New Roman"/>
          <w:i/>
          <w:sz w:val="22"/>
          <w:szCs w:val="22"/>
        </w:rPr>
        <w:t>History and Class Consciousness</w:t>
      </w:r>
    </w:p>
    <w:p w:rsidR="000E08A4" w:rsidRPr="006421C7" w:rsidRDefault="000E08A4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Herbert Marcuse, </w:t>
      </w:r>
      <w:r w:rsidRPr="006421C7">
        <w:rPr>
          <w:rFonts w:ascii="Times" w:hAnsi="Times" w:cs="Times New Roman"/>
          <w:i/>
          <w:sz w:val="22"/>
          <w:szCs w:val="22"/>
        </w:rPr>
        <w:t>An Essay on Liberation</w:t>
      </w:r>
    </w:p>
    <w:p w:rsidR="00850D8D" w:rsidRPr="006421C7" w:rsidRDefault="00850D8D" w:rsidP="00833346">
      <w:pPr>
        <w:pStyle w:val="NoSpacing"/>
        <w:rPr>
          <w:rFonts w:ascii="Times" w:hAnsi="Times" w:cs="Times New Roman"/>
          <w:strike/>
          <w:sz w:val="22"/>
          <w:szCs w:val="22"/>
        </w:rPr>
      </w:pPr>
    </w:p>
    <w:p w:rsidR="00B747D4" w:rsidRPr="006421C7" w:rsidRDefault="00B747D4" w:rsidP="00833346">
      <w:pPr>
        <w:pStyle w:val="NoSpacing"/>
        <w:rPr>
          <w:rFonts w:ascii="Times" w:hAnsi="Times" w:cs="Times New Roman"/>
          <w:strike/>
          <w:sz w:val="22"/>
          <w:szCs w:val="22"/>
        </w:rPr>
      </w:pPr>
    </w:p>
    <w:p w:rsidR="000E08A4" w:rsidRPr="006421C7" w:rsidRDefault="000E08A4" w:rsidP="00833346">
      <w:pPr>
        <w:pStyle w:val="NoSpacing"/>
        <w:rPr>
          <w:rFonts w:ascii="Times" w:hAnsi="Times" w:cs="Times New Roman"/>
          <w:b/>
          <w:sz w:val="22"/>
          <w:szCs w:val="22"/>
          <w:u w:val="single"/>
        </w:rPr>
      </w:pPr>
      <w:r w:rsidRPr="006421C7">
        <w:rPr>
          <w:rFonts w:ascii="Times" w:hAnsi="Times" w:cs="Times New Roman"/>
          <w:b/>
          <w:sz w:val="22"/>
          <w:szCs w:val="22"/>
          <w:u w:val="single"/>
        </w:rPr>
        <w:t>Suggested Reading</w:t>
      </w:r>
    </w:p>
    <w:p w:rsidR="000E08A4" w:rsidRPr="006421C7" w:rsidRDefault="000E08A4" w:rsidP="00833346">
      <w:pPr>
        <w:pStyle w:val="NoSpacing"/>
        <w:rPr>
          <w:rFonts w:ascii="Times" w:hAnsi="Times" w:cs="Times New Roman"/>
          <w:i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Carl Boggs, </w:t>
      </w:r>
      <w:r w:rsidRPr="006421C7">
        <w:rPr>
          <w:rFonts w:ascii="Times" w:hAnsi="Times" w:cs="Times New Roman"/>
          <w:i/>
          <w:sz w:val="22"/>
          <w:szCs w:val="22"/>
        </w:rPr>
        <w:t>Gramsci’s Marxism</w:t>
      </w:r>
    </w:p>
    <w:p w:rsidR="000E08A4" w:rsidRPr="006421C7" w:rsidRDefault="000E08A4" w:rsidP="00833346">
      <w:pPr>
        <w:pStyle w:val="NoSpacing"/>
        <w:rPr>
          <w:rFonts w:ascii="Times" w:hAnsi="Times" w:cs="Times New Roman"/>
          <w:i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Stephen Eric Bronner, </w:t>
      </w:r>
      <w:r w:rsidRPr="006421C7">
        <w:rPr>
          <w:rFonts w:ascii="Times" w:hAnsi="Times" w:cs="Times New Roman"/>
          <w:i/>
          <w:sz w:val="22"/>
          <w:szCs w:val="22"/>
        </w:rPr>
        <w:t>Reclaiming the Enlightenment</w:t>
      </w:r>
    </w:p>
    <w:p w:rsidR="000E08A4" w:rsidRPr="006421C7" w:rsidRDefault="000E08A4" w:rsidP="00833346">
      <w:pPr>
        <w:pStyle w:val="NoSpacing"/>
        <w:rPr>
          <w:rFonts w:ascii="Times" w:hAnsi="Times" w:cs="Times New Roman"/>
          <w:i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Herbert Marcuse, </w:t>
      </w:r>
      <w:r w:rsidRPr="006421C7">
        <w:rPr>
          <w:rFonts w:ascii="Times" w:hAnsi="Times" w:cs="Times New Roman"/>
          <w:i/>
          <w:sz w:val="22"/>
          <w:szCs w:val="22"/>
        </w:rPr>
        <w:t>One-Dimensional Man</w:t>
      </w:r>
    </w:p>
    <w:p w:rsidR="000E08A4" w:rsidRPr="006421C7" w:rsidRDefault="000E08A4" w:rsidP="00833346">
      <w:pPr>
        <w:pStyle w:val="NoSpacing"/>
        <w:rPr>
          <w:rFonts w:ascii="Times" w:hAnsi="Times" w:cs="Times New Roman"/>
          <w:i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Michael J. Thompson (ed.), </w:t>
      </w:r>
      <w:r w:rsidRPr="006421C7">
        <w:rPr>
          <w:rFonts w:ascii="Times" w:hAnsi="Times" w:cs="Times New Roman"/>
          <w:i/>
          <w:sz w:val="22"/>
          <w:szCs w:val="22"/>
        </w:rPr>
        <w:t>Georg Lukács Reconsidere</w:t>
      </w:r>
      <w:r w:rsidR="00037017" w:rsidRPr="006421C7">
        <w:rPr>
          <w:rFonts w:ascii="Times" w:hAnsi="Times" w:cs="Times New Roman"/>
          <w:i/>
          <w:sz w:val="22"/>
          <w:szCs w:val="22"/>
        </w:rPr>
        <w:t>d</w:t>
      </w:r>
    </w:p>
    <w:p w:rsidR="000E08A4" w:rsidRPr="006421C7" w:rsidRDefault="000E08A4" w:rsidP="00833346">
      <w:pPr>
        <w:pStyle w:val="NoSpacing"/>
        <w:rPr>
          <w:rFonts w:ascii="Times" w:hAnsi="Times" w:cs="Times New Roman"/>
          <w:sz w:val="22"/>
          <w:szCs w:val="22"/>
        </w:rPr>
      </w:pPr>
    </w:p>
    <w:p w:rsidR="00B747D4" w:rsidRPr="006421C7" w:rsidRDefault="00B747D4" w:rsidP="00833346">
      <w:pPr>
        <w:pStyle w:val="NoSpacing"/>
        <w:rPr>
          <w:rFonts w:ascii="Times" w:hAnsi="Times" w:cs="Times New Roman"/>
          <w:sz w:val="22"/>
          <w:szCs w:val="22"/>
        </w:rPr>
      </w:pPr>
    </w:p>
    <w:p w:rsidR="00691D35" w:rsidRPr="006421C7" w:rsidRDefault="00BD78C5" w:rsidP="00833346">
      <w:pPr>
        <w:pStyle w:val="NoSpacing"/>
        <w:rPr>
          <w:rFonts w:ascii="Times" w:hAnsi="Times" w:cs="Times New Roman"/>
          <w:b/>
          <w:sz w:val="22"/>
          <w:szCs w:val="22"/>
          <w:u w:val="single"/>
        </w:rPr>
      </w:pPr>
      <w:r w:rsidRPr="006421C7">
        <w:rPr>
          <w:rFonts w:ascii="Times" w:hAnsi="Times" w:cs="Times New Roman"/>
          <w:b/>
          <w:sz w:val="22"/>
          <w:szCs w:val="22"/>
          <w:u w:val="single"/>
        </w:rPr>
        <w:t>Course Schedule</w:t>
      </w:r>
    </w:p>
    <w:p w:rsidR="00691D35" w:rsidRPr="006421C7" w:rsidRDefault="00BD78C5" w:rsidP="00833346">
      <w:pPr>
        <w:pStyle w:val="NoSpacing"/>
        <w:rPr>
          <w:rFonts w:ascii="Times" w:hAnsi="Times" w:cs="Times New Roman"/>
          <w:b/>
          <w:sz w:val="22"/>
          <w:szCs w:val="22"/>
        </w:rPr>
      </w:pPr>
      <w:r w:rsidRPr="006421C7">
        <w:rPr>
          <w:rFonts w:ascii="Times" w:hAnsi="Times" w:cs="Times New Roman"/>
          <w:b/>
          <w:sz w:val="22"/>
          <w:szCs w:val="22"/>
        </w:rPr>
        <w:t>Week 1</w:t>
      </w:r>
      <w:r w:rsidR="00F33C0F" w:rsidRPr="006421C7">
        <w:rPr>
          <w:rFonts w:ascii="Times" w:hAnsi="Times" w:cs="Times New Roman"/>
          <w:b/>
          <w:sz w:val="22"/>
          <w:szCs w:val="22"/>
        </w:rPr>
        <w:t xml:space="preserve"> (9/1)</w:t>
      </w:r>
    </w:p>
    <w:p w:rsidR="00691D35" w:rsidRPr="006421C7" w:rsidRDefault="00691D35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>Introduction</w:t>
      </w:r>
    </w:p>
    <w:p w:rsidR="00BD78C5" w:rsidRPr="006421C7" w:rsidRDefault="00BD78C5" w:rsidP="00833346">
      <w:pPr>
        <w:pStyle w:val="NoSpacing"/>
        <w:rPr>
          <w:rFonts w:ascii="Times" w:hAnsi="Times" w:cs="Times New Roman"/>
          <w:sz w:val="22"/>
          <w:szCs w:val="22"/>
        </w:rPr>
      </w:pPr>
    </w:p>
    <w:p w:rsidR="00CB5FE0" w:rsidRPr="006421C7" w:rsidRDefault="00CB5FE0" w:rsidP="00833346">
      <w:pPr>
        <w:pStyle w:val="NoSpacing"/>
        <w:rPr>
          <w:rFonts w:ascii="Times" w:hAnsi="Times" w:cs="Times New Roman"/>
          <w:b/>
          <w:sz w:val="22"/>
          <w:szCs w:val="22"/>
        </w:rPr>
      </w:pPr>
    </w:p>
    <w:p w:rsidR="00691D35" w:rsidRPr="006421C7" w:rsidRDefault="00691D35" w:rsidP="00833346">
      <w:pPr>
        <w:pStyle w:val="NoSpacing"/>
        <w:rPr>
          <w:rFonts w:ascii="Times" w:hAnsi="Times" w:cs="Times New Roman"/>
          <w:b/>
          <w:sz w:val="22"/>
          <w:szCs w:val="22"/>
        </w:rPr>
      </w:pPr>
      <w:r w:rsidRPr="006421C7">
        <w:rPr>
          <w:rFonts w:ascii="Times" w:hAnsi="Times" w:cs="Times New Roman"/>
          <w:b/>
          <w:sz w:val="22"/>
          <w:szCs w:val="22"/>
        </w:rPr>
        <w:t xml:space="preserve">Week </w:t>
      </w:r>
      <w:r w:rsidR="00ED19B8" w:rsidRPr="006421C7">
        <w:rPr>
          <w:rFonts w:ascii="Times" w:hAnsi="Times" w:cs="Times New Roman"/>
          <w:b/>
          <w:sz w:val="22"/>
          <w:szCs w:val="22"/>
        </w:rPr>
        <w:t>2</w:t>
      </w:r>
      <w:r w:rsidR="00F33C0F" w:rsidRPr="006421C7">
        <w:rPr>
          <w:rFonts w:ascii="Times" w:hAnsi="Times" w:cs="Times New Roman"/>
          <w:b/>
          <w:sz w:val="22"/>
          <w:szCs w:val="22"/>
        </w:rPr>
        <w:t xml:space="preserve"> (9/15)</w:t>
      </w:r>
    </w:p>
    <w:p w:rsidR="000B2C18" w:rsidRPr="006421C7" w:rsidRDefault="00C921E2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Bronner and Kellner (eds.), </w:t>
      </w:r>
      <w:r w:rsidR="0075590C" w:rsidRPr="006421C7">
        <w:rPr>
          <w:rFonts w:ascii="Times" w:hAnsi="Times" w:cs="Times New Roman"/>
          <w:sz w:val="22"/>
          <w:szCs w:val="22"/>
        </w:rPr>
        <w:t>“</w:t>
      </w:r>
      <w:hyperlink r:id="rId7" w:history="1">
        <w:r w:rsidR="0075590C" w:rsidRPr="006421C7">
          <w:rPr>
            <w:rStyle w:val="Hyperlink"/>
            <w:rFonts w:ascii="Times" w:hAnsi="Times" w:cs="Times New Roman"/>
            <w:sz w:val="22"/>
            <w:szCs w:val="22"/>
          </w:rPr>
          <w:t>Introduction</w:t>
        </w:r>
      </w:hyperlink>
      <w:r w:rsidR="0075590C" w:rsidRPr="006421C7">
        <w:rPr>
          <w:rFonts w:ascii="Times" w:hAnsi="Times" w:cs="Times New Roman"/>
          <w:sz w:val="22"/>
          <w:szCs w:val="22"/>
        </w:rPr>
        <w:t xml:space="preserve">” to </w:t>
      </w:r>
      <w:r w:rsidRPr="006421C7">
        <w:rPr>
          <w:rFonts w:ascii="Times" w:hAnsi="Times" w:cs="Times New Roman"/>
          <w:i/>
          <w:sz w:val="22"/>
          <w:szCs w:val="22"/>
        </w:rPr>
        <w:t>Critical Theory and Society</w:t>
      </w:r>
      <w:r w:rsidRPr="006421C7">
        <w:rPr>
          <w:rFonts w:ascii="Times" w:hAnsi="Times" w:cs="Times New Roman"/>
          <w:sz w:val="22"/>
          <w:szCs w:val="22"/>
        </w:rPr>
        <w:t>, pp. 1-21</w:t>
      </w:r>
    </w:p>
    <w:p w:rsidR="000B2C18" w:rsidRPr="006421C7" w:rsidRDefault="00ED19B8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>Horkheimer, “</w:t>
      </w:r>
      <w:hyperlink r:id="rId8" w:history="1">
        <w:r w:rsidRPr="006421C7">
          <w:rPr>
            <w:rStyle w:val="Hyperlink"/>
            <w:rFonts w:ascii="Times" w:hAnsi="Times" w:cs="Times New Roman"/>
            <w:sz w:val="22"/>
            <w:szCs w:val="22"/>
          </w:rPr>
          <w:t>The State of Contemporary Philosophy</w:t>
        </w:r>
      </w:hyperlink>
      <w:r w:rsidR="00C921E2" w:rsidRPr="006421C7">
        <w:rPr>
          <w:rFonts w:ascii="Times" w:hAnsi="Times" w:cs="Times New Roman"/>
          <w:sz w:val="22"/>
          <w:szCs w:val="22"/>
        </w:rPr>
        <w:t>,</w:t>
      </w:r>
      <w:r w:rsidRPr="006421C7">
        <w:rPr>
          <w:rFonts w:ascii="Times" w:hAnsi="Times" w:cs="Times New Roman"/>
          <w:sz w:val="22"/>
          <w:szCs w:val="22"/>
        </w:rPr>
        <w:t xml:space="preserve">” in </w:t>
      </w:r>
      <w:r w:rsidR="00C921E2" w:rsidRPr="006421C7">
        <w:rPr>
          <w:rFonts w:ascii="Times" w:hAnsi="Times" w:cs="Times New Roman"/>
          <w:sz w:val="22"/>
          <w:szCs w:val="22"/>
        </w:rPr>
        <w:t>ibid</w:t>
      </w:r>
      <w:r w:rsidRPr="006421C7">
        <w:rPr>
          <w:rFonts w:ascii="Times" w:hAnsi="Times" w:cs="Times New Roman"/>
          <w:sz w:val="22"/>
          <w:szCs w:val="22"/>
        </w:rPr>
        <w:t xml:space="preserve">, pp. </w:t>
      </w:r>
      <w:r w:rsidR="00C921E2" w:rsidRPr="006421C7">
        <w:rPr>
          <w:rFonts w:ascii="Times" w:hAnsi="Times" w:cs="Times New Roman"/>
          <w:sz w:val="22"/>
          <w:szCs w:val="22"/>
        </w:rPr>
        <w:t>25-36</w:t>
      </w:r>
    </w:p>
    <w:p w:rsidR="000B2C18" w:rsidRPr="006421C7" w:rsidRDefault="00ED19B8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>Bronner,</w:t>
      </w:r>
      <w:r w:rsidR="0075590C" w:rsidRPr="006421C7">
        <w:rPr>
          <w:rFonts w:ascii="Times" w:hAnsi="Times" w:cs="Times New Roman"/>
          <w:sz w:val="22"/>
          <w:szCs w:val="22"/>
        </w:rPr>
        <w:t xml:space="preserve"> “</w:t>
      </w:r>
      <w:hyperlink r:id="rId9" w:history="1">
        <w:r w:rsidR="0075590C" w:rsidRPr="006421C7">
          <w:rPr>
            <w:rStyle w:val="Hyperlink"/>
            <w:rFonts w:ascii="Times" w:hAnsi="Times" w:cs="Times New Roman"/>
            <w:sz w:val="22"/>
            <w:szCs w:val="22"/>
          </w:rPr>
          <w:t>Introduction</w:t>
        </w:r>
      </w:hyperlink>
      <w:r w:rsidR="0075590C" w:rsidRPr="006421C7">
        <w:rPr>
          <w:rFonts w:ascii="Times" w:hAnsi="Times" w:cs="Times New Roman"/>
          <w:sz w:val="22"/>
          <w:szCs w:val="22"/>
        </w:rPr>
        <w:t>” to</w:t>
      </w:r>
      <w:r w:rsidRPr="006421C7">
        <w:rPr>
          <w:rFonts w:ascii="Times" w:hAnsi="Times" w:cs="Times New Roman"/>
          <w:sz w:val="22"/>
          <w:szCs w:val="22"/>
        </w:rPr>
        <w:t xml:space="preserve"> </w:t>
      </w:r>
      <w:r w:rsidR="00C921E2" w:rsidRPr="006421C7">
        <w:rPr>
          <w:rFonts w:ascii="Times" w:hAnsi="Times" w:cs="Times New Roman"/>
          <w:i/>
          <w:sz w:val="22"/>
          <w:szCs w:val="22"/>
        </w:rPr>
        <w:t>Of Critical Theory and Its Theorists</w:t>
      </w:r>
      <w:r w:rsidR="00C921E2" w:rsidRPr="006421C7">
        <w:rPr>
          <w:rFonts w:ascii="Times" w:hAnsi="Times" w:cs="Times New Roman"/>
          <w:sz w:val="22"/>
          <w:szCs w:val="22"/>
        </w:rPr>
        <w:t xml:space="preserve">, </w:t>
      </w:r>
      <w:r w:rsidR="00D45B45" w:rsidRPr="006421C7">
        <w:rPr>
          <w:rFonts w:ascii="Times" w:hAnsi="Times" w:cs="Times New Roman"/>
          <w:sz w:val="22"/>
          <w:szCs w:val="22"/>
        </w:rPr>
        <w:t>pp. 3-11</w:t>
      </w:r>
      <w:r w:rsidRPr="006421C7">
        <w:rPr>
          <w:rFonts w:ascii="Times" w:hAnsi="Times" w:cs="Times New Roman"/>
          <w:sz w:val="22"/>
          <w:szCs w:val="22"/>
        </w:rPr>
        <w:t xml:space="preserve"> </w:t>
      </w:r>
    </w:p>
    <w:p w:rsidR="00ED19B8" w:rsidRPr="006421C7" w:rsidRDefault="00C921E2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___, </w:t>
      </w:r>
      <w:r w:rsidR="00ED19B8" w:rsidRPr="006421C7">
        <w:rPr>
          <w:rFonts w:ascii="Times" w:hAnsi="Times" w:cs="Times New Roman"/>
          <w:sz w:val="22"/>
          <w:szCs w:val="22"/>
        </w:rPr>
        <w:t>“</w:t>
      </w:r>
      <w:hyperlink r:id="rId10" w:history="1">
        <w:r w:rsidR="00ED19B8" w:rsidRPr="006421C7">
          <w:rPr>
            <w:rStyle w:val="Hyperlink"/>
            <w:rFonts w:ascii="Times" w:hAnsi="Times" w:cs="Times New Roman"/>
            <w:sz w:val="22"/>
            <w:szCs w:val="22"/>
          </w:rPr>
          <w:t>Sketching the Lineage</w:t>
        </w:r>
      </w:hyperlink>
      <w:r w:rsidR="00A7695E" w:rsidRPr="006421C7">
        <w:rPr>
          <w:rFonts w:ascii="Times" w:hAnsi="Times" w:cs="Times New Roman"/>
          <w:sz w:val="22"/>
          <w:szCs w:val="22"/>
        </w:rPr>
        <w:t>,</w:t>
      </w:r>
      <w:r w:rsidR="00ED19B8" w:rsidRPr="006421C7">
        <w:rPr>
          <w:rFonts w:ascii="Times" w:hAnsi="Times" w:cs="Times New Roman"/>
          <w:sz w:val="22"/>
          <w:szCs w:val="22"/>
        </w:rPr>
        <w:t xml:space="preserve">” </w:t>
      </w:r>
      <w:r w:rsidR="001D13C7" w:rsidRPr="006421C7">
        <w:rPr>
          <w:rFonts w:ascii="Times" w:hAnsi="Times" w:cs="Times New Roman"/>
          <w:sz w:val="22"/>
          <w:szCs w:val="22"/>
        </w:rPr>
        <w:t>from</w:t>
      </w:r>
      <w:r w:rsidRPr="006421C7">
        <w:rPr>
          <w:rFonts w:ascii="Times" w:hAnsi="Times" w:cs="Times New Roman"/>
          <w:sz w:val="22"/>
          <w:szCs w:val="22"/>
        </w:rPr>
        <w:t xml:space="preserve"> ibid</w:t>
      </w:r>
      <w:r w:rsidR="00ED19B8" w:rsidRPr="006421C7">
        <w:rPr>
          <w:rFonts w:ascii="Times" w:hAnsi="Times" w:cs="Times New Roman"/>
          <w:sz w:val="22"/>
          <w:szCs w:val="22"/>
        </w:rPr>
        <w:t xml:space="preserve">, </w:t>
      </w:r>
      <w:r w:rsidRPr="006421C7">
        <w:rPr>
          <w:rFonts w:ascii="Times" w:hAnsi="Times" w:cs="Times New Roman"/>
          <w:sz w:val="22"/>
          <w:szCs w:val="22"/>
        </w:rPr>
        <w:t xml:space="preserve">pp. </w:t>
      </w:r>
      <w:r w:rsidR="00ED19B8" w:rsidRPr="006421C7">
        <w:rPr>
          <w:rFonts w:ascii="Times" w:hAnsi="Times" w:cs="Times New Roman"/>
          <w:sz w:val="22"/>
          <w:szCs w:val="22"/>
        </w:rPr>
        <w:t>11-38</w:t>
      </w:r>
    </w:p>
    <w:p w:rsidR="00ED19B8" w:rsidRPr="006421C7" w:rsidRDefault="00ED19B8" w:rsidP="00833346">
      <w:pPr>
        <w:pStyle w:val="NoSpacing"/>
        <w:rPr>
          <w:rFonts w:ascii="Times" w:hAnsi="Times" w:cs="Times New Roman"/>
          <w:sz w:val="22"/>
          <w:szCs w:val="22"/>
        </w:rPr>
      </w:pPr>
    </w:p>
    <w:p w:rsidR="00CB5FE0" w:rsidRPr="006421C7" w:rsidRDefault="00CB5FE0" w:rsidP="00833346">
      <w:pPr>
        <w:pStyle w:val="NoSpacing"/>
        <w:rPr>
          <w:rFonts w:ascii="Times" w:hAnsi="Times" w:cs="Times New Roman"/>
          <w:b/>
          <w:sz w:val="22"/>
          <w:szCs w:val="22"/>
        </w:rPr>
      </w:pPr>
    </w:p>
    <w:p w:rsidR="00ED19B8" w:rsidRPr="006421C7" w:rsidRDefault="00BD78C5" w:rsidP="00833346">
      <w:pPr>
        <w:pStyle w:val="NoSpacing"/>
        <w:rPr>
          <w:rFonts w:ascii="Times" w:hAnsi="Times" w:cs="Times New Roman"/>
          <w:b/>
          <w:sz w:val="22"/>
          <w:szCs w:val="22"/>
        </w:rPr>
      </w:pPr>
      <w:r w:rsidRPr="006421C7">
        <w:rPr>
          <w:rFonts w:ascii="Times" w:hAnsi="Times" w:cs="Times New Roman"/>
          <w:b/>
          <w:sz w:val="22"/>
          <w:szCs w:val="22"/>
        </w:rPr>
        <w:t>Weeks 3-4</w:t>
      </w:r>
      <w:r w:rsidR="00F33C0F" w:rsidRPr="006421C7">
        <w:rPr>
          <w:rFonts w:ascii="Times" w:hAnsi="Times" w:cs="Times New Roman"/>
          <w:b/>
          <w:sz w:val="22"/>
          <w:szCs w:val="22"/>
        </w:rPr>
        <w:t xml:space="preserve"> (9/22 and 9/29)</w:t>
      </w:r>
    </w:p>
    <w:p w:rsidR="000B2C18" w:rsidRPr="006421C7" w:rsidRDefault="00ED19B8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>Lukács, “</w:t>
      </w:r>
      <w:hyperlink r:id="rId11" w:history="1">
        <w:r w:rsidRPr="006421C7">
          <w:rPr>
            <w:rStyle w:val="Hyperlink"/>
            <w:rFonts w:ascii="Times" w:hAnsi="Times" w:cs="Times New Roman"/>
            <w:sz w:val="22"/>
            <w:szCs w:val="22"/>
          </w:rPr>
          <w:t>What is Orthodox Marxism?</w:t>
        </w:r>
      </w:hyperlink>
      <w:r w:rsidR="00C921E2" w:rsidRPr="006421C7">
        <w:rPr>
          <w:rFonts w:ascii="Times" w:hAnsi="Times" w:cs="Times New Roman"/>
          <w:sz w:val="22"/>
          <w:szCs w:val="22"/>
        </w:rPr>
        <w:t xml:space="preserve">,” </w:t>
      </w:r>
      <w:r w:rsidR="00A7695E" w:rsidRPr="006421C7">
        <w:rPr>
          <w:rFonts w:ascii="Times" w:hAnsi="Times" w:cs="Times New Roman"/>
          <w:sz w:val="22"/>
          <w:szCs w:val="22"/>
        </w:rPr>
        <w:t>in</w:t>
      </w:r>
      <w:r w:rsidR="00C921E2" w:rsidRPr="006421C7">
        <w:rPr>
          <w:rFonts w:ascii="Times" w:hAnsi="Times" w:cs="Times New Roman"/>
          <w:sz w:val="22"/>
          <w:szCs w:val="22"/>
        </w:rPr>
        <w:t xml:space="preserve"> </w:t>
      </w:r>
      <w:r w:rsidR="00C921E2" w:rsidRPr="006421C7">
        <w:rPr>
          <w:rFonts w:ascii="Times" w:hAnsi="Times" w:cs="Times New Roman"/>
          <w:i/>
          <w:sz w:val="22"/>
          <w:szCs w:val="22"/>
        </w:rPr>
        <w:t>History and Class Consciousness</w:t>
      </w:r>
      <w:r w:rsidR="00C921E2" w:rsidRPr="006421C7">
        <w:rPr>
          <w:rFonts w:ascii="Times" w:hAnsi="Times" w:cs="Times New Roman"/>
          <w:sz w:val="22"/>
          <w:szCs w:val="22"/>
        </w:rPr>
        <w:t>, pp. 1-26</w:t>
      </w:r>
    </w:p>
    <w:p w:rsidR="000B2C18" w:rsidRPr="006421C7" w:rsidRDefault="00C921E2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lastRenderedPageBreak/>
        <w:t xml:space="preserve">___, </w:t>
      </w:r>
      <w:r w:rsidR="00ED19B8" w:rsidRPr="006421C7">
        <w:rPr>
          <w:rFonts w:ascii="Times" w:hAnsi="Times" w:cs="Times New Roman"/>
          <w:sz w:val="22"/>
          <w:szCs w:val="22"/>
        </w:rPr>
        <w:t>“</w:t>
      </w:r>
      <w:hyperlink r:id="rId12" w:history="1">
        <w:r w:rsidR="00ED19B8" w:rsidRPr="006421C7">
          <w:rPr>
            <w:rStyle w:val="Hyperlink"/>
            <w:rFonts w:ascii="Times" w:hAnsi="Times" w:cs="Times New Roman"/>
            <w:sz w:val="22"/>
            <w:szCs w:val="22"/>
          </w:rPr>
          <w:t>Class Consciousness</w:t>
        </w:r>
      </w:hyperlink>
      <w:r w:rsidRPr="006421C7">
        <w:rPr>
          <w:rFonts w:ascii="Times" w:hAnsi="Times" w:cs="Times New Roman"/>
          <w:sz w:val="22"/>
          <w:szCs w:val="22"/>
        </w:rPr>
        <w:t xml:space="preserve">,” </w:t>
      </w:r>
      <w:r w:rsidR="00A7695E" w:rsidRPr="006421C7">
        <w:rPr>
          <w:rFonts w:ascii="Times" w:hAnsi="Times" w:cs="Times New Roman"/>
          <w:sz w:val="22"/>
          <w:szCs w:val="22"/>
        </w:rPr>
        <w:t>in</w:t>
      </w:r>
      <w:r w:rsidRPr="006421C7">
        <w:rPr>
          <w:rFonts w:ascii="Times" w:hAnsi="Times" w:cs="Times New Roman"/>
          <w:sz w:val="22"/>
          <w:szCs w:val="22"/>
        </w:rPr>
        <w:t xml:space="preserve"> ibid, pp. 46-82</w:t>
      </w:r>
    </w:p>
    <w:p w:rsidR="00ED19B8" w:rsidRPr="006421C7" w:rsidRDefault="00C921E2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___, </w:t>
      </w:r>
      <w:r w:rsidR="00ED19B8" w:rsidRPr="006421C7">
        <w:rPr>
          <w:rFonts w:ascii="Times" w:hAnsi="Times" w:cs="Times New Roman"/>
          <w:sz w:val="22"/>
          <w:szCs w:val="22"/>
        </w:rPr>
        <w:t>“</w:t>
      </w:r>
      <w:hyperlink r:id="rId13" w:history="1">
        <w:r w:rsidR="00ED19B8" w:rsidRPr="006421C7">
          <w:rPr>
            <w:rStyle w:val="Hyperlink"/>
            <w:rFonts w:ascii="Times" w:hAnsi="Times" w:cs="Times New Roman"/>
            <w:sz w:val="22"/>
            <w:szCs w:val="22"/>
          </w:rPr>
          <w:t>Reification and the Consciousness of the Proletariat</w:t>
        </w:r>
      </w:hyperlink>
      <w:r w:rsidRPr="006421C7">
        <w:rPr>
          <w:rFonts w:ascii="Times" w:hAnsi="Times" w:cs="Times New Roman"/>
          <w:sz w:val="22"/>
          <w:szCs w:val="22"/>
        </w:rPr>
        <w:t>,</w:t>
      </w:r>
      <w:r w:rsidR="00ED19B8" w:rsidRPr="006421C7">
        <w:rPr>
          <w:rFonts w:ascii="Times" w:hAnsi="Times" w:cs="Times New Roman"/>
          <w:sz w:val="22"/>
          <w:szCs w:val="22"/>
        </w:rPr>
        <w:t xml:space="preserve">” </w:t>
      </w:r>
      <w:r w:rsidR="00A7695E" w:rsidRPr="006421C7">
        <w:rPr>
          <w:rFonts w:ascii="Times" w:hAnsi="Times" w:cs="Times New Roman"/>
          <w:sz w:val="22"/>
          <w:szCs w:val="22"/>
        </w:rPr>
        <w:t>in</w:t>
      </w:r>
      <w:r w:rsidR="00ED19B8" w:rsidRPr="006421C7">
        <w:rPr>
          <w:rFonts w:ascii="Times" w:hAnsi="Times" w:cs="Times New Roman"/>
          <w:sz w:val="22"/>
          <w:szCs w:val="22"/>
        </w:rPr>
        <w:t xml:space="preserve"> </w:t>
      </w:r>
      <w:r w:rsidRPr="006421C7">
        <w:rPr>
          <w:rFonts w:ascii="Times" w:hAnsi="Times" w:cs="Times New Roman"/>
          <w:sz w:val="22"/>
          <w:szCs w:val="22"/>
        </w:rPr>
        <w:t>ibid</w:t>
      </w:r>
      <w:r w:rsidR="00ED19B8" w:rsidRPr="006421C7">
        <w:rPr>
          <w:rFonts w:ascii="Times" w:hAnsi="Times" w:cs="Times New Roman"/>
          <w:sz w:val="22"/>
          <w:szCs w:val="22"/>
        </w:rPr>
        <w:t>, pp. 83-222</w:t>
      </w:r>
    </w:p>
    <w:p w:rsidR="000E08A4" w:rsidRPr="006421C7" w:rsidRDefault="000E08A4" w:rsidP="000E08A4">
      <w:pPr>
        <w:pStyle w:val="NoSpacing"/>
        <w:rPr>
          <w:rFonts w:ascii="Times" w:hAnsi="Times" w:cs="Times New Roman"/>
          <w:sz w:val="22"/>
          <w:szCs w:val="22"/>
        </w:rPr>
      </w:pPr>
    </w:p>
    <w:p w:rsidR="000B2C18" w:rsidRPr="006421C7" w:rsidRDefault="000E08A4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>Suggested:  </w:t>
      </w:r>
    </w:p>
    <w:p w:rsidR="00C921E2" w:rsidRPr="006421C7" w:rsidRDefault="000E08A4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>Bronner, “Lukács and the Dialectic</w:t>
      </w:r>
      <w:r w:rsidR="00037017" w:rsidRPr="006421C7">
        <w:rPr>
          <w:rFonts w:ascii="Times" w:hAnsi="Times" w:cs="Times New Roman"/>
          <w:sz w:val="22"/>
          <w:szCs w:val="22"/>
        </w:rPr>
        <w:t>,</w:t>
      </w:r>
      <w:r w:rsidRPr="006421C7">
        <w:rPr>
          <w:rFonts w:ascii="Times" w:hAnsi="Times" w:cs="Times New Roman"/>
          <w:sz w:val="22"/>
          <w:szCs w:val="22"/>
        </w:rPr>
        <w:t>”</w:t>
      </w:r>
      <w:r w:rsidR="00037017" w:rsidRPr="006421C7">
        <w:rPr>
          <w:rFonts w:ascii="Times" w:hAnsi="Times" w:cs="Times New Roman"/>
          <w:sz w:val="22"/>
          <w:szCs w:val="22"/>
        </w:rPr>
        <w:t xml:space="preserve"> in</w:t>
      </w:r>
      <w:r w:rsidRPr="006421C7">
        <w:rPr>
          <w:rFonts w:ascii="Times" w:hAnsi="Times" w:cs="Times New Roman"/>
          <w:sz w:val="22"/>
          <w:szCs w:val="22"/>
        </w:rPr>
        <w:t xml:space="preserve"> </w:t>
      </w:r>
      <w:r w:rsidR="00037017" w:rsidRPr="006421C7">
        <w:rPr>
          <w:rFonts w:ascii="Times" w:hAnsi="Times" w:cs="Times New Roman"/>
          <w:sz w:val="22"/>
          <w:szCs w:val="22"/>
        </w:rPr>
        <w:t xml:space="preserve">Thomson (ed.), </w:t>
      </w:r>
      <w:r w:rsidRPr="006421C7">
        <w:rPr>
          <w:rFonts w:ascii="Times" w:hAnsi="Times" w:cs="Times New Roman"/>
          <w:i/>
          <w:sz w:val="22"/>
          <w:szCs w:val="22"/>
        </w:rPr>
        <w:t>Georg Lukács Reconsidered</w:t>
      </w:r>
      <w:r w:rsidRPr="006421C7">
        <w:rPr>
          <w:rFonts w:ascii="Times" w:hAnsi="Times" w:cs="Times New Roman"/>
          <w:sz w:val="22"/>
          <w:szCs w:val="22"/>
        </w:rPr>
        <w:t xml:space="preserve"> </w:t>
      </w:r>
    </w:p>
    <w:p w:rsidR="00CB5FE0" w:rsidRPr="006421C7" w:rsidRDefault="00CB5FE0" w:rsidP="00833346">
      <w:pPr>
        <w:pStyle w:val="NoSpacing"/>
        <w:rPr>
          <w:rFonts w:ascii="Times" w:hAnsi="Times" w:cs="Times New Roman"/>
          <w:b/>
          <w:sz w:val="22"/>
          <w:szCs w:val="22"/>
        </w:rPr>
      </w:pPr>
    </w:p>
    <w:p w:rsidR="00037017" w:rsidRPr="006421C7" w:rsidRDefault="00037017" w:rsidP="00833346">
      <w:pPr>
        <w:pStyle w:val="NoSpacing"/>
        <w:rPr>
          <w:rFonts w:ascii="Times" w:hAnsi="Times" w:cs="Times New Roman"/>
          <w:b/>
          <w:sz w:val="22"/>
          <w:szCs w:val="22"/>
        </w:rPr>
      </w:pPr>
    </w:p>
    <w:p w:rsidR="00C921E2" w:rsidRPr="006421C7" w:rsidRDefault="00C921E2" w:rsidP="00833346">
      <w:pPr>
        <w:pStyle w:val="NoSpacing"/>
        <w:rPr>
          <w:rFonts w:ascii="Times" w:hAnsi="Times" w:cs="Times New Roman"/>
          <w:b/>
          <w:sz w:val="22"/>
          <w:szCs w:val="22"/>
        </w:rPr>
      </w:pPr>
      <w:r w:rsidRPr="006421C7">
        <w:rPr>
          <w:rFonts w:ascii="Times" w:hAnsi="Times" w:cs="Times New Roman"/>
          <w:b/>
          <w:sz w:val="22"/>
          <w:szCs w:val="22"/>
        </w:rPr>
        <w:t>Week 5</w:t>
      </w:r>
      <w:r w:rsidR="00F33C0F" w:rsidRPr="006421C7">
        <w:rPr>
          <w:rFonts w:ascii="Times" w:hAnsi="Times" w:cs="Times New Roman"/>
          <w:b/>
          <w:sz w:val="22"/>
          <w:szCs w:val="22"/>
        </w:rPr>
        <w:t xml:space="preserve"> (10/6)</w:t>
      </w:r>
    </w:p>
    <w:p w:rsidR="000B2C18" w:rsidRPr="006421C7" w:rsidRDefault="009A5880" w:rsidP="00C921E2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>Gramsci</w:t>
      </w:r>
      <w:r w:rsidR="00C921E2" w:rsidRPr="006421C7">
        <w:rPr>
          <w:rFonts w:ascii="Times" w:hAnsi="Times" w:cs="Times New Roman"/>
          <w:sz w:val="22"/>
          <w:szCs w:val="22"/>
        </w:rPr>
        <w:t>, “The Modern Prince</w:t>
      </w:r>
      <w:r w:rsidR="00A7695E" w:rsidRPr="006421C7">
        <w:rPr>
          <w:rFonts w:ascii="Times" w:hAnsi="Times" w:cs="Times New Roman"/>
          <w:sz w:val="22"/>
          <w:szCs w:val="22"/>
        </w:rPr>
        <w:t>,</w:t>
      </w:r>
      <w:r w:rsidR="00C921E2" w:rsidRPr="006421C7">
        <w:rPr>
          <w:rFonts w:ascii="Times" w:hAnsi="Times" w:cs="Times New Roman"/>
          <w:sz w:val="22"/>
          <w:szCs w:val="22"/>
        </w:rPr>
        <w:t>”</w:t>
      </w:r>
      <w:r w:rsidRPr="006421C7">
        <w:rPr>
          <w:rFonts w:ascii="Times" w:hAnsi="Times" w:cs="Times New Roman"/>
          <w:sz w:val="22"/>
          <w:szCs w:val="22"/>
        </w:rPr>
        <w:t xml:space="preserve"> in </w:t>
      </w:r>
      <w:r w:rsidRPr="006421C7">
        <w:rPr>
          <w:rFonts w:ascii="Times" w:hAnsi="Times" w:cs="Times New Roman"/>
          <w:i/>
          <w:sz w:val="22"/>
          <w:szCs w:val="22"/>
        </w:rPr>
        <w:t>The Prison Notebooks</w:t>
      </w:r>
      <w:r w:rsidR="00D45B45" w:rsidRPr="006421C7">
        <w:rPr>
          <w:rFonts w:ascii="Times" w:hAnsi="Times" w:cs="Times New Roman"/>
          <w:sz w:val="22"/>
          <w:szCs w:val="22"/>
        </w:rPr>
        <w:t>, pp</w:t>
      </w:r>
      <w:r w:rsidR="00C358ED" w:rsidRPr="006421C7">
        <w:rPr>
          <w:rFonts w:ascii="Times" w:hAnsi="Times" w:cs="Times New Roman"/>
          <w:sz w:val="22"/>
          <w:szCs w:val="22"/>
        </w:rPr>
        <w:t>. 123-205</w:t>
      </w:r>
    </w:p>
    <w:p w:rsidR="00C921E2" w:rsidRPr="006421C7" w:rsidRDefault="00C921E2" w:rsidP="00C921E2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>___, “Some Problems in the Study of the Philosophy of Praxis</w:t>
      </w:r>
      <w:r w:rsidR="00A7695E" w:rsidRPr="006421C7">
        <w:rPr>
          <w:rFonts w:ascii="Times" w:hAnsi="Times" w:cs="Times New Roman"/>
          <w:sz w:val="22"/>
          <w:szCs w:val="22"/>
        </w:rPr>
        <w:t>,</w:t>
      </w:r>
      <w:r w:rsidRPr="006421C7">
        <w:rPr>
          <w:rFonts w:ascii="Times" w:hAnsi="Times" w:cs="Times New Roman"/>
          <w:sz w:val="22"/>
          <w:szCs w:val="22"/>
        </w:rPr>
        <w:t xml:space="preserve">” in </w:t>
      </w:r>
      <w:r w:rsidR="00D45B45" w:rsidRPr="006421C7">
        <w:rPr>
          <w:rFonts w:ascii="Times" w:hAnsi="Times" w:cs="Times New Roman"/>
          <w:sz w:val="22"/>
          <w:szCs w:val="22"/>
        </w:rPr>
        <w:t>ibid, pp</w:t>
      </w:r>
      <w:r w:rsidR="006064CE" w:rsidRPr="006421C7">
        <w:rPr>
          <w:rFonts w:ascii="Times" w:hAnsi="Times" w:cs="Times New Roman"/>
          <w:sz w:val="22"/>
          <w:szCs w:val="22"/>
        </w:rPr>
        <w:t>. 381-419</w:t>
      </w:r>
      <w:r w:rsidRPr="006421C7">
        <w:rPr>
          <w:rFonts w:ascii="Times" w:hAnsi="Times" w:cs="Times New Roman"/>
          <w:sz w:val="22"/>
          <w:szCs w:val="22"/>
        </w:rPr>
        <w:t xml:space="preserve"> </w:t>
      </w:r>
    </w:p>
    <w:p w:rsidR="000E08A4" w:rsidRPr="006421C7" w:rsidRDefault="000E08A4" w:rsidP="00C921E2">
      <w:pPr>
        <w:pStyle w:val="NoSpacing"/>
        <w:rPr>
          <w:rFonts w:ascii="Times" w:hAnsi="Times" w:cs="Times New Roman"/>
          <w:sz w:val="22"/>
          <w:szCs w:val="22"/>
        </w:rPr>
      </w:pPr>
    </w:p>
    <w:p w:rsidR="000B2C18" w:rsidRPr="006421C7" w:rsidRDefault="000E08A4" w:rsidP="00C921E2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Suggested: </w:t>
      </w:r>
    </w:p>
    <w:p w:rsidR="000E08A4" w:rsidRPr="006421C7" w:rsidRDefault="000E08A4" w:rsidP="00C921E2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Boggs, </w:t>
      </w:r>
      <w:r w:rsidRPr="006421C7">
        <w:rPr>
          <w:rFonts w:ascii="Times" w:hAnsi="Times" w:cs="Times New Roman"/>
          <w:i/>
          <w:sz w:val="22"/>
          <w:szCs w:val="22"/>
        </w:rPr>
        <w:t>Gramsci’s Marxism</w:t>
      </w:r>
    </w:p>
    <w:p w:rsidR="000E08A4" w:rsidRPr="006421C7" w:rsidRDefault="000E08A4" w:rsidP="00833346">
      <w:pPr>
        <w:pStyle w:val="NoSpacing"/>
        <w:rPr>
          <w:rFonts w:ascii="Times" w:hAnsi="Times" w:cs="Times New Roman"/>
          <w:b/>
          <w:sz w:val="22"/>
          <w:szCs w:val="22"/>
        </w:rPr>
      </w:pPr>
    </w:p>
    <w:p w:rsidR="00CB5FE0" w:rsidRPr="006421C7" w:rsidRDefault="00CB5FE0" w:rsidP="00833346">
      <w:pPr>
        <w:pStyle w:val="NoSpacing"/>
        <w:rPr>
          <w:rFonts w:ascii="Times" w:hAnsi="Times" w:cs="Times New Roman"/>
          <w:b/>
          <w:sz w:val="22"/>
          <w:szCs w:val="22"/>
        </w:rPr>
      </w:pPr>
    </w:p>
    <w:p w:rsidR="00ED19B8" w:rsidRPr="006421C7" w:rsidRDefault="00C921E2" w:rsidP="00833346">
      <w:pPr>
        <w:pStyle w:val="NoSpacing"/>
        <w:rPr>
          <w:rFonts w:ascii="Times" w:hAnsi="Times" w:cs="Times New Roman"/>
          <w:b/>
          <w:sz w:val="22"/>
          <w:szCs w:val="22"/>
        </w:rPr>
      </w:pPr>
      <w:r w:rsidRPr="006421C7">
        <w:rPr>
          <w:rFonts w:ascii="Times" w:hAnsi="Times" w:cs="Times New Roman"/>
          <w:b/>
          <w:sz w:val="22"/>
          <w:szCs w:val="22"/>
        </w:rPr>
        <w:t>Week 6</w:t>
      </w:r>
      <w:r w:rsidR="00F33C0F" w:rsidRPr="006421C7">
        <w:rPr>
          <w:rFonts w:ascii="Times" w:hAnsi="Times" w:cs="Times New Roman"/>
          <w:b/>
          <w:sz w:val="22"/>
          <w:szCs w:val="22"/>
        </w:rPr>
        <w:t xml:space="preserve"> (10/13)</w:t>
      </w:r>
    </w:p>
    <w:p w:rsidR="000B2C18" w:rsidRPr="006421C7" w:rsidRDefault="00ED19B8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>Horkheimer, “</w:t>
      </w:r>
      <w:hyperlink r:id="rId14" w:history="1">
        <w:r w:rsidRPr="006421C7">
          <w:rPr>
            <w:rStyle w:val="Hyperlink"/>
            <w:rFonts w:ascii="Times" w:hAnsi="Times" w:cs="Times New Roman"/>
            <w:sz w:val="22"/>
            <w:szCs w:val="22"/>
          </w:rPr>
          <w:t>Traditional and Critical Theory</w:t>
        </w:r>
      </w:hyperlink>
      <w:r w:rsidR="00C921E2" w:rsidRPr="006421C7">
        <w:rPr>
          <w:rFonts w:ascii="Times" w:hAnsi="Times" w:cs="Times New Roman"/>
          <w:sz w:val="22"/>
          <w:szCs w:val="22"/>
        </w:rPr>
        <w:t>,</w:t>
      </w:r>
      <w:r w:rsidRPr="006421C7">
        <w:rPr>
          <w:rFonts w:ascii="Times" w:hAnsi="Times" w:cs="Times New Roman"/>
          <w:sz w:val="22"/>
          <w:szCs w:val="22"/>
        </w:rPr>
        <w:t xml:space="preserve">” </w:t>
      </w:r>
      <w:r w:rsidR="00C921E2" w:rsidRPr="006421C7">
        <w:rPr>
          <w:rFonts w:ascii="Times" w:hAnsi="Times" w:cs="Times New Roman"/>
          <w:sz w:val="22"/>
          <w:szCs w:val="22"/>
        </w:rPr>
        <w:t xml:space="preserve">in </w:t>
      </w:r>
      <w:r w:rsidR="00C921E2" w:rsidRPr="006421C7">
        <w:rPr>
          <w:rFonts w:ascii="Times" w:hAnsi="Times" w:cs="Times New Roman"/>
          <w:i/>
          <w:sz w:val="22"/>
          <w:szCs w:val="22"/>
        </w:rPr>
        <w:t>Critical Theory</w:t>
      </w:r>
      <w:r w:rsidR="00C921E2" w:rsidRPr="006421C7">
        <w:rPr>
          <w:rFonts w:ascii="Times" w:hAnsi="Times" w:cs="Times New Roman"/>
          <w:sz w:val="22"/>
          <w:szCs w:val="22"/>
        </w:rPr>
        <w:t>, pp. 188-243</w:t>
      </w:r>
    </w:p>
    <w:p w:rsidR="00ED19B8" w:rsidRPr="006421C7" w:rsidRDefault="00C921E2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___, </w:t>
      </w:r>
      <w:r w:rsidR="00ED19B8" w:rsidRPr="006421C7">
        <w:rPr>
          <w:rFonts w:ascii="Times" w:hAnsi="Times" w:cs="Times New Roman"/>
          <w:sz w:val="22"/>
          <w:szCs w:val="22"/>
        </w:rPr>
        <w:t>“Materialism and Metaphysics</w:t>
      </w:r>
      <w:r w:rsidRPr="006421C7">
        <w:rPr>
          <w:rFonts w:ascii="Times" w:hAnsi="Times" w:cs="Times New Roman"/>
          <w:sz w:val="22"/>
          <w:szCs w:val="22"/>
        </w:rPr>
        <w:t>,</w:t>
      </w:r>
      <w:r w:rsidR="00ED19B8" w:rsidRPr="006421C7">
        <w:rPr>
          <w:rFonts w:ascii="Times" w:hAnsi="Times" w:cs="Times New Roman"/>
          <w:sz w:val="22"/>
          <w:szCs w:val="22"/>
        </w:rPr>
        <w:t>”</w:t>
      </w:r>
      <w:r w:rsidRPr="006421C7">
        <w:rPr>
          <w:rFonts w:ascii="Times" w:hAnsi="Times" w:cs="Times New Roman"/>
          <w:sz w:val="22"/>
          <w:szCs w:val="22"/>
        </w:rPr>
        <w:t xml:space="preserve"> in ibid</w:t>
      </w:r>
      <w:r w:rsidR="00ED19B8" w:rsidRPr="006421C7">
        <w:rPr>
          <w:rFonts w:ascii="Times" w:hAnsi="Times" w:cs="Times New Roman"/>
          <w:sz w:val="22"/>
          <w:szCs w:val="22"/>
        </w:rPr>
        <w:t xml:space="preserve">, </w:t>
      </w:r>
      <w:r w:rsidRPr="006421C7">
        <w:rPr>
          <w:rFonts w:ascii="Times" w:hAnsi="Times" w:cs="Times New Roman"/>
          <w:sz w:val="22"/>
          <w:szCs w:val="22"/>
        </w:rPr>
        <w:t xml:space="preserve">pp. </w:t>
      </w:r>
      <w:r w:rsidR="00ED19B8" w:rsidRPr="006421C7">
        <w:rPr>
          <w:rFonts w:ascii="Times" w:hAnsi="Times" w:cs="Times New Roman"/>
          <w:sz w:val="22"/>
          <w:szCs w:val="22"/>
        </w:rPr>
        <w:t>10-46</w:t>
      </w:r>
    </w:p>
    <w:p w:rsidR="000E08A4" w:rsidRPr="006421C7" w:rsidRDefault="000E08A4" w:rsidP="00833346">
      <w:pPr>
        <w:pStyle w:val="NoSpacing"/>
        <w:rPr>
          <w:rFonts w:ascii="Times" w:hAnsi="Times" w:cs="Times New Roman"/>
          <w:sz w:val="22"/>
          <w:szCs w:val="22"/>
        </w:rPr>
      </w:pPr>
    </w:p>
    <w:p w:rsidR="000B2C18" w:rsidRPr="006421C7" w:rsidRDefault="000E08A4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Suggested: </w:t>
      </w:r>
    </w:p>
    <w:p w:rsidR="00ED19B8" w:rsidRPr="006421C7" w:rsidRDefault="00ED19B8" w:rsidP="00833346">
      <w:pPr>
        <w:pStyle w:val="NoSpacing"/>
        <w:rPr>
          <w:rFonts w:ascii="Times" w:hAnsi="Times" w:cs="Times New Roman"/>
          <w:sz w:val="22"/>
          <w:szCs w:val="22"/>
        </w:rPr>
      </w:pPr>
      <w:proofErr w:type="spellStart"/>
      <w:r w:rsidRPr="006421C7">
        <w:rPr>
          <w:rFonts w:ascii="Times" w:hAnsi="Times" w:cs="Times New Roman"/>
          <w:sz w:val="22"/>
          <w:szCs w:val="22"/>
        </w:rPr>
        <w:t>Bronner</w:t>
      </w:r>
      <w:proofErr w:type="spellEnd"/>
      <w:r w:rsidRPr="006421C7">
        <w:rPr>
          <w:rFonts w:ascii="Times" w:hAnsi="Times" w:cs="Times New Roman"/>
          <w:sz w:val="22"/>
          <w:szCs w:val="22"/>
        </w:rPr>
        <w:t>, “</w:t>
      </w:r>
      <w:proofErr w:type="spellStart"/>
      <w:r w:rsidRPr="006421C7">
        <w:rPr>
          <w:rFonts w:ascii="Times" w:hAnsi="Times" w:cs="Times New Roman"/>
          <w:sz w:val="22"/>
          <w:szCs w:val="22"/>
        </w:rPr>
        <w:t>Horkheimer’s</w:t>
      </w:r>
      <w:proofErr w:type="spellEnd"/>
      <w:r w:rsidRPr="006421C7">
        <w:rPr>
          <w:rFonts w:ascii="Times" w:hAnsi="Times" w:cs="Times New Roman"/>
          <w:sz w:val="22"/>
          <w:szCs w:val="22"/>
        </w:rPr>
        <w:t xml:space="preserve"> Road</w:t>
      </w:r>
      <w:r w:rsidR="00A7695E" w:rsidRPr="006421C7">
        <w:rPr>
          <w:rFonts w:ascii="Times" w:hAnsi="Times" w:cs="Times New Roman"/>
          <w:sz w:val="22"/>
          <w:szCs w:val="22"/>
        </w:rPr>
        <w:t>,</w:t>
      </w:r>
      <w:r w:rsidRPr="006421C7">
        <w:rPr>
          <w:rFonts w:ascii="Times" w:hAnsi="Times" w:cs="Times New Roman"/>
          <w:sz w:val="22"/>
          <w:szCs w:val="22"/>
        </w:rPr>
        <w:t xml:space="preserve">” from </w:t>
      </w:r>
      <w:r w:rsidRPr="006421C7">
        <w:rPr>
          <w:rFonts w:ascii="Times" w:hAnsi="Times" w:cs="Times New Roman"/>
          <w:i/>
          <w:sz w:val="22"/>
          <w:szCs w:val="22"/>
        </w:rPr>
        <w:t>Of Critical Theory and Its Theorists</w:t>
      </w:r>
      <w:r w:rsidRPr="006421C7">
        <w:rPr>
          <w:rFonts w:ascii="Times" w:hAnsi="Times" w:cs="Times New Roman"/>
          <w:sz w:val="22"/>
          <w:szCs w:val="22"/>
        </w:rPr>
        <w:t>, pp. 77-95</w:t>
      </w:r>
    </w:p>
    <w:p w:rsidR="00ED19B8" w:rsidRPr="006421C7" w:rsidRDefault="00ED19B8" w:rsidP="00833346">
      <w:pPr>
        <w:pStyle w:val="NoSpacing"/>
        <w:rPr>
          <w:rFonts w:ascii="Times" w:hAnsi="Times" w:cs="Times New Roman"/>
          <w:sz w:val="22"/>
          <w:szCs w:val="22"/>
        </w:rPr>
      </w:pPr>
    </w:p>
    <w:p w:rsidR="00CB5FE0" w:rsidRPr="006421C7" w:rsidRDefault="00CB5FE0" w:rsidP="00833346">
      <w:pPr>
        <w:pStyle w:val="NoSpacing"/>
        <w:rPr>
          <w:rFonts w:ascii="Times" w:hAnsi="Times" w:cs="Times New Roman"/>
          <w:b/>
          <w:sz w:val="22"/>
          <w:szCs w:val="22"/>
        </w:rPr>
      </w:pPr>
    </w:p>
    <w:p w:rsidR="00ED19B8" w:rsidRPr="006421C7" w:rsidRDefault="00C921E2" w:rsidP="00833346">
      <w:pPr>
        <w:pStyle w:val="NoSpacing"/>
        <w:rPr>
          <w:rFonts w:ascii="Times" w:hAnsi="Times" w:cs="Times New Roman"/>
          <w:b/>
          <w:sz w:val="22"/>
          <w:szCs w:val="22"/>
        </w:rPr>
      </w:pPr>
      <w:r w:rsidRPr="006421C7">
        <w:rPr>
          <w:rFonts w:ascii="Times" w:hAnsi="Times" w:cs="Times New Roman"/>
          <w:b/>
          <w:sz w:val="22"/>
          <w:szCs w:val="22"/>
        </w:rPr>
        <w:t>Week 7</w:t>
      </w:r>
      <w:r w:rsidR="00F33C0F" w:rsidRPr="006421C7">
        <w:rPr>
          <w:rFonts w:ascii="Times" w:hAnsi="Times" w:cs="Times New Roman"/>
          <w:b/>
          <w:sz w:val="22"/>
          <w:szCs w:val="22"/>
        </w:rPr>
        <w:t xml:space="preserve"> (10/20)</w:t>
      </w:r>
    </w:p>
    <w:p w:rsidR="000B2C18" w:rsidRPr="006421C7" w:rsidRDefault="00ED19B8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>Benjamin, “</w:t>
      </w:r>
      <w:hyperlink r:id="rId15" w:history="1">
        <w:r w:rsidRPr="006421C7">
          <w:rPr>
            <w:rStyle w:val="Hyperlink"/>
            <w:rFonts w:ascii="Times" w:hAnsi="Times" w:cs="Times New Roman"/>
            <w:sz w:val="22"/>
            <w:szCs w:val="22"/>
          </w:rPr>
          <w:t>The Work of Art in the Age of Mechanical Reproduction</w:t>
        </w:r>
      </w:hyperlink>
      <w:r w:rsidR="00D45B45" w:rsidRPr="006421C7">
        <w:rPr>
          <w:rFonts w:ascii="Times" w:hAnsi="Times" w:cs="Times New Roman"/>
          <w:sz w:val="22"/>
          <w:szCs w:val="22"/>
        </w:rPr>
        <w:t>,</w:t>
      </w:r>
      <w:r w:rsidRPr="006421C7">
        <w:rPr>
          <w:rFonts w:ascii="Times" w:hAnsi="Times" w:cs="Times New Roman"/>
          <w:sz w:val="22"/>
          <w:szCs w:val="22"/>
        </w:rPr>
        <w:t xml:space="preserve">” </w:t>
      </w:r>
      <w:r w:rsidR="00D45B45" w:rsidRPr="006421C7">
        <w:rPr>
          <w:rFonts w:ascii="Times" w:hAnsi="Times" w:cs="Times New Roman"/>
          <w:sz w:val="22"/>
          <w:szCs w:val="22"/>
        </w:rPr>
        <w:t xml:space="preserve">in </w:t>
      </w:r>
      <w:r w:rsidR="00D45B45" w:rsidRPr="006421C7">
        <w:rPr>
          <w:rFonts w:ascii="Times" w:hAnsi="Times" w:cs="Times New Roman"/>
          <w:i/>
          <w:sz w:val="22"/>
          <w:szCs w:val="22"/>
        </w:rPr>
        <w:t>Illuminations</w:t>
      </w:r>
      <w:r w:rsidR="00D45B45" w:rsidRPr="006421C7">
        <w:rPr>
          <w:rFonts w:ascii="Times" w:hAnsi="Times" w:cs="Times New Roman"/>
          <w:sz w:val="22"/>
          <w:szCs w:val="22"/>
        </w:rPr>
        <w:t>, pp. 217-251</w:t>
      </w:r>
      <w:r w:rsidRPr="006421C7">
        <w:rPr>
          <w:rFonts w:ascii="Times" w:hAnsi="Times" w:cs="Times New Roman"/>
          <w:sz w:val="22"/>
          <w:szCs w:val="22"/>
        </w:rPr>
        <w:t xml:space="preserve"> </w:t>
      </w:r>
    </w:p>
    <w:p w:rsidR="00ED19B8" w:rsidRPr="006421C7" w:rsidRDefault="00D45B45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___, </w:t>
      </w:r>
      <w:r w:rsidR="00ED19B8" w:rsidRPr="006421C7">
        <w:rPr>
          <w:rFonts w:ascii="Times" w:hAnsi="Times" w:cs="Times New Roman"/>
          <w:sz w:val="22"/>
          <w:szCs w:val="22"/>
        </w:rPr>
        <w:t>“</w:t>
      </w:r>
      <w:hyperlink r:id="rId16" w:history="1">
        <w:r w:rsidR="00ED19B8" w:rsidRPr="006421C7">
          <w:rPr>
            <w:rStyle w:val="Hyperlink"/>
            <w:rFonts w:ascii="Times" w:hAnsi="Times" w:cs="Times New Roman"/>
            <w:sz w:val="22"/>
            <w:szCs w:val="22"/>
          </w:rPr>
          <w:t>Theses on the Philosophy of History</w:t>
        </w:r>
      </w:hyperlink>
      <w:r w:rsidRPr="006421C7">
        <w:rPr>
          <w:rFonts w:ascii="Times" w:hAnsi="Times" w:cs="Times New Roman"/>
          <w:sz w:val="22"/>
          <w:szCs w:val="22"/>
        </w:rPr>
        <w:t>,</w:t>
      </w:r>
      <w:r w:rsidR="00ED19B8" w:rsidRPr="006421C7">
        <w:rPr>
          <w:rFonts w:ascii="Times" w:hAnsi="Times" w:cs="Times New Roman"/>
          <w:sz w:val="22"/>
          <w:szCs w:val="22"/>
        </w:rPr>
        <w:t xml:space="preserve">” in </w:t>
      </w:r>
      <w:r w:rsidRPr="006421C7">
        <w:rPr>
          <w:rFonts w:ascii="Times" w:hAnsi="Times" w:cs="Times New Roman"/>
          <w:sz w:val="22"/>
          <w:szCs w:val="22"/>
        </w:rPr>
        <w:t>ibid</w:t>
      </w:r>
      <w:r w:rsidR="00ED19B8" w:rsidRPr="006421C7">
        <w:rPr>
          <w:rFonts w:ascii="Times" w:hAnsi="Times" w:cs="Times New Roman"/>
          <w:sz w:val="22"/>
          <w:szCs w:val="22"/>
        </w:rPr>
        <w:t>, pp. 253-264</w:t>
      </w:r>
    </w:p>
    <w:p w:rsidR="000E08A4" w:rsidRPr="006421C7" w:rsidRDefault="000E08A4" w:rsidP="00833346">
      <w:pPr>
        <w:pStyle w:val="NoSpacing"/>
        <w:rPr>
          <w:rFonts w:ascii="Times" w:hAnsi="Times" w:cs="Times New Roman"/>
          <w:sz w:val="22"/>
          <w:szCs w:val="22"/>
        </w:rPr>
      </w:pPr>
    </w:p>
    <w:p w:rsidR="000B2C18" w:rsidRPr="006421C7" w:rsidRDefault="000E08A4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Suggested: </w:t>
      </w:r>
    </w:p>
    <w:p w:rsidR="00ED19B8" w:rsidRPr="006421C7" w:rsidRDefault="00ED19B8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>Bron</w:t>
      </w:r>
      <w:r w:rsidR="0075590C" w:rsidRPr="006421C7">
        <w:rPr>
          <w:rFonts w:ascii="Times" w:hAnsi="Times" w:cs="Times New Roman"/>
          <w:sz w:val="22"/>
          <w:szCs w:val="22"/>
        </w:rPr>
        <w:t>ner, “Rescuing the Fragments</w:t>
      </w:r>
      <w:r w:rsidR="00A7695E" w:rsidRPr="006421C7">
        <w:rPr>
          <w:rFonts w:ascii="Times" w:hAnsi="Times" w:cs="Times New Roman"/>
          <w:sz w:val="22"/>
          <w:szCs w:val="22"/>
        </w:rPr>
        <w:t>,</w:t>
      </w:r>
      <w:r w:rsidRPr="006421C7">
        <w:rPr>
          <w:rFonts w:ascii="Times" w:hAnsi="Times" w:cs="Times New Roman"/>
          <w:sz w:val="22"/>
          <w:szCs w:val="22"/>
        </w:rPr>
        <w:t xml:space="preserve">” from </w:t>
      </w:r>
      <w:r w:rsidRPr="006421C7">
        <w:rPr>
          <w:rFonts w:ascii="Times" w:hAnsi="Times" w:cs="Times New Roman"/>
          <w:i/>
          <w:sz w:val="22"/>
          <w:szCs w:val="22"/>
        </w:rPr>
        <w:t>Of Critical Theory and Its Theorists</w:t>
      </w:r>
      <w:r w:rsidRPr="006421C7">
        <w:rPr>
          <w:rFonts w:ascii="Times" w:hAnsi="Times" w:cs="Times New Roman"/>
          <w:sz w:val="22"/>
          <w:szCs w:val="22"/>
        </w:rPr>
        <w:t>, pp. 96-115</w:t>
      </w:r>
    </w:p>
    <w:p w:rsidR="00D45B45" w:rsidRPr="006421C7" w:rsidRDefault="00D45B45" w:rsidP="00833346">
      <w:pPr>
        <w:pStyle w:val="NoSpacing"/>
        <w:rPr>
          <w:rFonts w:ascii="Times" w:hAnsi="Times" w:cs="Times New Roman"/>
          <w:sz w:val="22"/>
          <w:szCs w:val="22"/>
        </w:rPr>
      </w:pPr>
    </w:p>
    <w:p w:rsidR="00CB5FE0" w:rsidRPr="006421C7" w:rsidRDefault="00CB5FE0" w:rsidP="00833346">
      <w:pPr>
        <w:pStyle w:val="NoSpacing"/>
        <w:rPr>
          <w:rFonts w:ascii="Times" w:hAnsi="Times" w:cs="Times New Roman"/>
          <w:b/>
          <w:sz w:val="22"/>
          <w:szCs w:val="22"/>
        </w:rPr>
      </w:pPr>
    </w:p>
    <w:p w:rsidR="00ED19B8" w:rsidRPr="006421C7" w:rsidRDefault="00C921E2" w:rsidP="00833346">
      <w:pPr>
        <w:pStyle w:val="NoSpacing"/>
        <w:rPr>
          <w:rFonts w:ascii="Times" w:hAnsi="Times" w:cs="Times New Roman"/>
          <w:b/>
          <w:sz w:val="22"/>
          <w:szCs w:val="22"/>
        </w:rPr>
      </w:pPr>
      <w:r w:rsidRPr="006421C7">
        <w:rPr>
          <w:rFonts w:ascii="Times" w:hAnsi="Times" w:cs="Times New Roman"/>
          <w:b/>
          <w:sz w:val="22"/>
          <w:szCs w:val="22"/>
        </w:rPr>
        <w:t>Week</w:t>
      </w:r>
      <w:r w:rsidR="009A5880" w:rsidRPr="006421C7">
        <w:rPr>
          <w:rFonts w:ascii="Times" w:hAnsi="Times" w:cs="Times New Roman"/>
          <w:b/>
          <w:sz w:val="22"/>
          <w:szCs w:val="22"/>
        </w:rPr>
        <w:t>s</w:t>
      </w:r>
      <w:r w:rsidRPr="006421C7">
        <w:rPr>
          <w:rFonts w:ascii="Times" w:hAnsi="Times" w:cs="Times New Roman"/>
          <w:b/>
          <w:sz w:val="22"/>
          <w:szCs w:val="22"/>
        </w:rPr>
        <w:t xml:space="preserve"> 8</w:t>
      </w:r>
      <w:r w:rsidR="009A5880" w:rsidRPr="006421C7">
        <w:rPr>
          <w:rFonts w:ascii="Times" w:hAnsi="Times" w:cs="Times New Roman"/>
          <w:b/>
          <w:sz w:val="22"/>
          <w:szCs w:val="22"/>
        </w:rPr>
        <w:t>-9</w:t>
      </w:r>
      <w:r w:rsidR="00F33C0F" w:rsidRPr="006421C7">
        <w:rPr>
          <w:rFonts w:ascii="Times" w:hAnsi="Times" w:cs="Times New Roman"/>
          <w:b/>
          <w:sz w:val="22"/>
          <w:szCs w:val="22"/>
        </w:rPr>
        <w:t xml:space="preserve"> (10/27 and 11/3)</w:t>
      </w:r>
    </w:p>
    <w:p w:rsidR="000B2C18" w:rsidRPr="006421C7" w:rsidRDefault="00ED19B8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Horkheimer and Adorno, </w:t>
      </w:r>
      <w:r w:rsidRPr="006421C7">
        <w:rPr>
          <w:rFonts w:ascii="Times" w:hAnsi="Times" w:cs="Times New Roman"/>
          <w:i/>
          <w:sz w:val="22"/>
          <w:szCs w:val="22"/>
        </w:rPr>
        <w:t>Dialectic of Enlightenment</w:t>
      </w:r>
      <w:r w:rsidR="00DB4E39" w:rsidRPr="006421C7">
        <w:rPr>
          <w:rFonts w:ascii="Times" w:hAnsi="Times" w:cs="Times New Roman"/>
          <w:sz w:val="22"/>
          <w:szCs w:val="22"/>
        </w:rPr>
        <w:t>, pp.1-34 and 94-136</w:t>
      </w:r>
    </w:p>
    <w:p w:rsidR="000E08A4" w:rsidRPr="006421C7" w:rsidRDefault="000E08A4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Adorno, </w:t>
      </w:r>
      <w:r w:rsidR="007069AB" w:rsidRPr="006421C7">
        <w:rPr>
          <w:rFonts w:ascii="Times" w:hAnsi="Times" w:cs="Times New Roman"/>
          <w:sz w:val="22"/>
          <w:szCs w:val="22"/>
        </w:rPr>
        <w:t>“</w:t>
      </w:r>
      <w:r w:rsidRPr="006421C7">
        <w:rPr>
          <w:rFonts w:ascii="Times" w:hAnsi="Times" w:cs="Times New Roman"/>
          <w:sz w:val="22"/>
          <w:szCs w:val="22"/>
        </w:rPr>
        <w:t xml:space="preserve">Perennial Fashion—Jazz,” in </w:t>
      </w:r>
      <w:r w:rsidRPr="006421C7">
        <w:rPr>
          <w:rFonts w:ascii="Times" w:hAnsi="Times" w:cs="Times New Roman"/>
          <w:i/>
          <w:sz w:val="22"/>
          <w:szCs w:val="22"/>
        </w:rPr>
        <w:t>Critical Theory and Society</w:t>
      </w:r>
      <w:r w:rsidRPr="006421C7">
        <w:rPr>
          <w:rFonts w:ascii="Times" w:hAnsi="Times" w:cs="Times New Roman"/>
          <w:sz w:val="22"/>
          <w:szCs w:val="22"/>
        </w:rPr>
        <w:t>, pp. 199-209</w:t>
      </w:r>
    </w:p>
    <w:p w:rsidR="000E08A4" w:rsidRPr="006421C7" w:rsidRDefault="000E08A4" w:rsidP="00833346">
      <w:pPr>
        <w:pStyle w:val="NoSpacing"/>
        <w:rPr>
          <w:rFonts w:ascii="Times" w:hAnsi="Times" w:cs="Times New Roman"/>
          <w:sz w:val="22"/>
          <w:szCs w:val="22"/>
        </w:rPr>
      </w:pPr>
    </w:p>
    <w:p w:rsidR="000B2C18" w:rsidRPr="006421C7" w:rsidRDefault="000E08A4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Suggested: </w:t>
      </w:r>
    </w:p>
    <w:p w:rsidR="000B2C18" w:rsidRPr="006421C7" w:rsidRDefault="007069AB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>Bronner, “Dialectics at a Standstill,” from </w:t>
      </w:r>
      <w:r w:rsidRPr="006421C7">
        <w:rPr>
          <w:rFonts w:ascii="Times" w:hAnsi="Times" w:cs="Times New Roman"/>
          <w:i/>
          <w:iCs/>
          <w:sz w:val="22"/>
          <w:szCs w:val="22"/>
        </w:rPr>
        <w:t>Of Critical Theory and its Theorists</w:t>
      </w:r>
      <w:r w:rsidRPr="006421C7">
        <w:rPr>
          <w:rFonts w:ascii="Times" w:hAnsi="Times" w:cs="Times New Roman"/>
          <w:sz w:val="22"/>
          <w:szCs w:val="22"/>
        </w:rPr>
        <w:t>, pp. 137-155  </w:t>
      </w:r>
    </w:p>
    <w:p w:rsidR="00D45B45" w:rsidRPr="006421C7" w:rsidRDefault="009A5880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Bronner, </w:t>
      </w:r>
      <w:r w:rsidRPr="006421C7">
        <w:rPr>
          <w:rFonts w:ascii="Times" w:hAnsi="Times" w:cs="Times New Roman"/>
          <w:i/>
          <w:sz w:val="22"/>
          <w:szCs w:val="22"/>
        </w:rPr>
        <w:t>Reclaiming the Enlightenment</w:t>
      </w:r>
    </w:p>
    <w:p w:rsidR="009A5880" w:rsidRPr="006421C7" w:rsidRDefault="009A5880" w:rsidP="00833346">
      <w:pPr>
        <w:pStyle w:val="NoSpacing"/>
        <w:rPr>
          <w:rFonts w:ascii="Times" w:hAnsi="Times" w:cs="Times New Roman"/>
          <w:i/>
          <w:sz w:val="22"/>
          <w:szCs w:val="22"/>
        </w:rPr>
      </w:pPr>
    </w:p>
    <w:p w:rsidR="000E08A4" w:rsidRPr="006421C7" w:rsidRDefault="000E08A4" w:rsidP="00833346">
      <w:pPr>
        <w:pStyle w:val="NoSpacing"/>
        <w:rPr>
          <w:rFonts w:ascii="Times" w:hAnsi="Times" w:cs="Times New Roman"/>
          <w:b/>
          <w:sz w:val="22"/>
          <w:szCs w:val="22"/>
        </w:rPr>
      </w:pPr>
    </w:p>
    <w:p w:rsidR="00ED19B8" w:rsidRPr="006421C7" w:rsidRDefault="009A5880" w:rsidP="00833346">
      <w:pPr>
        <w:pStyle w:val="NoSpacing"/>
        <w:rPr>
          <w:rFonts w:ascii="Times" w:hAnsi="Times" w:cs="Times New Roman"/>
          <w:b/>
          <w:sz w:val="22"/>
          <w:szCs w:val="22"/>
        </w:rPr>
      </w:pPr>
      <w:r w:rsidRPr="006421C7">
        <w:rPr>
          <w:rFonts w:ascii="Times" w:hAnsi="Times" w:cs="Times New Roman"/>
          <w:b/>
          <w:sz w:val="22"/>
          <w:szCs w:val="22"/>
        </w:rPr>
        <w:t>Week 10</w:t>
      </w:r>
      <w:r w:rsidR="00F33C0F" w:rsidRPr="006421C7">
        <w:rPr>
          <w:rFonts w:ascii="Times" w:hAnsi="Times" w:cs="Times New Roman"/>
          <w:b/>
          <w:sz w:val="22"/>
          <w:szCs w:val="22"/>
        </w:rPr>
        <w:t xml:space="preserve"> (11/10)</w:t>
      </w:r>
    </w:p>
    <w:p w:rsidR="00ED19B8" w:rsidRPr="006421C7" w:rsidRDefault="00ED19B8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Marcuse, </w:t>
      </w:r>
      <w:r w:rsidR="000E08A4" w:rsidRPr="006421C7">
        <w:rPr>
          <w:rFonts w:ascii="Times" w:hAnsi="Times" w:cs="Times New Roman"/>
          <w:i/>
          <w:sz w:val="22"/>
          <w:szCs w:val="22"/>
        </w:rPr>
        <w:t>An Essay on Liberation</w:t>
      </w:r>
      <w:r w:rsidRPr="006421C7">
        <w:rPr>
          <w:rFonts w:ascii="Times" w:hAnsi="Times" w:cs="Times New Roman"/>
          <w:sz w:val="22"/>
          <w:szCs w:val="22"/>
        </w:rPr>
        <w:t xml:space="preserve"> </w:t>
      </w:r>
    </w:p>
    <w:p w:rsidR="000E08A4" w:rsidRPr="006421C7" w:rsidRDefault="000E08A4" w:rsidP="000E08A4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Marcuse, “Liberation from the Affluent Society,” in </w:t>
      </w:r>
      <w:r w:rsidRPr="006421C7">
        <w:rPr>
          <w:rFonts w:ascii="Times" w:hAnsi="Times" w:cs="Times New Roman"/>
          <w:i/>
          <w:sz w:val="22"/>
          <w:szCs w:val="22"/>
        </w:rPr>
        <w:t>Critical Theory and Society</w:t>
      </w:r>
      <w:r w:rsidRPr="006421C7">
        <w:rPr>
          <w:rFonts w:ascii="Times" w:hAnsi="Times" w:cs="Times New Roman"/>
          <w:sz w:val="22"/>
          <w:szCs w:val="22"/>
        </w:rPr>
        <w:t>, pp.</w:t>
      </w:r>
      <w:r w:rsidR="00B747D4" w:rsidRPr="006421C7">
        <w:rPr>
          <w:rFonts w:ascii="Times" w:hAnsi="Times" w:cs="Times New Roman"/>
          <w:sz w:val="22"/>
          <w:szCs w:val="22"/>
        </w:rPr>
        <w:t xml:space="preserve"> </w:t>
      </w:r>
      <w:r w:rsidRPr="006421C7">
        <w:rPr>
          <w:rFonts w:ascii="Times" w:hAnsi="Times" w:cs="Times New Roman"/>
          <w:sz w:val="22"/>
          <w:szCs w:val="22"/>
        </w:rPr>
        <w:t>276-287</w:t>
      </w:r>
    </w:p>
    <w:p w:rsidR="000E08A4" w:rsidRPr="006421C7" w:rsidRDefault="000E08A4" w:rsidP="00833346">
      <w:pPr>
        <w:pStyle w:val="NoSpacing"/>
        <w:rPr>
          <w:rFonts w:ascii="Times" w:hAnsi="Times" w:cs="Times New Roman"/>
          <w:sz w:val="22"/>
          <w:szCs w:val="22"/>
        </w:rPr>
      </w:pPr>
    </w:p>
    <w:p w:rsidR="00C358ED" w:rsidRPr="006421C7" w:rsidRDefault="000E08A4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Suggested: </w:t>
      </w:r>
    </w:p>
    <w:p w:rsidR="000E08A4" w:rsidRPr="006421C7" w:rsidRDefault="000E08A4" w:rsidP="00833346">
      <w:pPr>
        <w:pStyle w:val="NoSpacing"/>
        <w:rPr>
          <w:rFonts w:ascii="Times" w:hAnsi="Times" w:cs="Times New Roman"/>
          <w:i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Douglas Kellner, “Introduction” to Herbert Marcuse, </w:t>
      </w:r>
      <w:r w:rsidRPr="006421C7">
        <w:rPr>
          <w:rFonts w:ascii="Times" w:hAnsi="Times" w:cs="Times New Roman"/>
          <w:i/>
          <w:sz w:val="22"/>
          <w:szCs w:val="22"/>
        </w:rPr>
        <w:t>One-Dimensional Man</w:t>
      </w:r>
    </w:p>
    <w:p w:rsidR="000E08A4" w:rsidRPr="006421C7" w:rsidRDefault="000E08A4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>Bronner, “</w:t>
      </w:r>
      <w:hyperlink r:id="rId17" w:history="1">
        <w:r w:rsidRPr="006421C7">
          <w:rPr>
            <w:rStyle w:val="Hyperlink"/>
            <w:rFonts w:ascii="Times" w:hAnsi="Times" w:cs="Times New Roman"/>
            <w:sz w:val="22"/>
            <w:szCs w:val="22"/>
          </w:rPr>
          <w:t>One-Dimensional Man at 50</w:t>
        </w:r>
      </w:hyperlink>
      <w:r w:rsidRPr="006421C7">
        <w:rPr>
          <w:rFonts w:ascii="Times" w:hAnsi="Times" w:cs="Times New Roman"/>
          <w:sz w:val="22"/>
          <w:szCs w:val="22"/>
        </w:rPr>
        <w:t xml:space="preserve">,” </w:t>
      </w:r>
      <w:r w:rsidRPr="006421C7">
        <w:rPr>
          <w:rFonts w:ascii="Times" w:hAnsi="Times" w:cs="Times New Roman"/>
          <w:i/>
          <w:sz w:val="22"/>
          <w:szCs w:val="22"/>
        </w:rPr>
        <w:t>Logos</w:t>
      </w:r>
      <w:r w:rsidRPr="006421C7">
        <w:rPr>
          <w:rFonts w:ascii="Times" w:hAnsi="Times" w:cs="Times New Roman"/>
          <w:sz w:val="22"/>
          <w:szCs w:val="22"/>
        </w:rPr>
        <w:t xml:space="preserve"> </w:t>
      </w:r>
      <w:r w:rsidR="00155EA4" w:rsidRPr="006421C7">
        <w:rPr>
          <w:rFonts w:ascii="Times" w:hAnsi="Times" w:cs="Times New Roman"/>
          <w:sz w:val="22"/>
          <w:szCs w:val="22"/>
        </w:rPr>
        <w:t>14, No. 1 (Winter 2015)</w:t>
      </w:r>
    </w:p>
    <w:p w:rsidR="000E08A4" w:rsidRPr="006421C7" w:rsidRDefault="000E08A4" w:rsidP="00833346">
      <w:pPr>
        <w:pStyle w:val="NoSpacing"/>
        <w:rPr>
          <w:rFonts w:ascii="Times" w:hAnsi="Times" w:cs="Times New Roman"/>
          <w:sz w:val="22"/>
          <w:szCs w:val="22"/>
        </w:rPr>
      </w:pPr>
    </w:p>
    <w:p w:rsidR="00D45B45" w:rsidRPr="006421C7" w:rsidRDefault="00D45B45" w:rsidP="00833346">
      <w:pPr>
        <w:pStyle w:val="NoSpacing"/>
        <w:rPr>
          <w:rFonts w:ascii="Times" w:hAnsi="Times" w:cs="Times New Roman"/>
          <w:sz w:val="22"/>
          <w:szCs w:val="22"/>
        </w:rPr>
      </w:pPr>
    </w:p>
    <w:p w:rsidR="00ED19B8" w:rsidRPr="006421C7" w:rsidRDefault="009A5880" w:rsidP="00833346">
      <w:pPr>
        <w:pStyle w:val="NoSpacing"/>
        <w:rPr>
          <w:rFonts w:ascii="Times" w:hAnsi="Times" w:cs="Times New Roman"/>
          <w:b/>
          <w:sz w:val="22"/>
          <w:szCs w:val="22"/>
        </w:rPr>
      </w:pPr>
      <w:r w:rsidRPr="006421C7">
        <w:rPr>
          <w:rFonts w:ascii="Times" w:hAnsi="Times" w:cs="Times New Roman"/>
          <w:b/>
          <w:sz w:val="22"/>
          <w:szCs w:val="22"/>
        </w:rPr>
        <w:t xml:space="preserve">Week </w:t>
      </w:r>
      <w:r w:rsidR="00C921E2" w:rsidRPr="006421C7">
        <w:rPr>
          <w:rFonts w:ascii="Times" w:hAnsi="Times" w:cs="Times New Roman"/>
          <w:b/>
          <w:sz w:val="22"/>
          <w:szCs w:val="22"/>
        </w:rPr>
        <w:t>11</w:t>
      </w:r>
      <w:r w:rsidR="00F33C0F" w:rsidRPr="006421C7">
        <w:rPr>
          <w:rFonts w:ascii="Times" w:hAnsi="Times" w:cs="Times New Roman"/>
          <w:b/>
          <w:sz w:val="22"/>
          <w:szCs w:val="22"/>
        </w:rPr>
        <w:t xml:space="preserve"> (11/17)</w:t>
      </w:r>
    </w:p>
    <w:p w:rsidR="00ED19B8" w:rsidRPr="006421C7" w:rsidRDefault="00ED19B8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>Habermas, “The Public</w:t>
      </w:r>
      <w:r w:rsidR="0075590C" w:rsidRPr="006421C7">
        <w:rPr>
          <w:rFonts w:ascii="Times" w:hAnsi="Times" w:cs="Times New Roman"/>
          <w:sz w:val="22"/>
          <w:szCs w:val="22"/>
        </w:rPr>
        <w:t xml:space="preserve"> Sphere</w:t>
      </w:r>
      <w:r w:rsidRPr="006421C7">
        <w:rPr>
          <w:rFonts w:ascii="Times" w:hAnsi="Times" w:cs="Times New Roman"/>
          <w:sz w:val="22"/>
          <w:szCs w:val="22"/>
        </w:rPr>
        <w:t xml:space="preserve">,” in </w:t>
      </w:r>
      <w:r w:rsidRPr="006421C7">
        <w:rPr>
          <w:rFonts w:ascii="Times" w:hAnsi="Times" w:cs="Times New Roman"/>
          <w:i/>
          <w:sz w:val="22"/>
          <w:szCs w:val="22"/>
        </w:rPr>
        <w:t>Critical Theory and Society</w:t>
      </w:r>
      <w:r w:rsidRPr="006421C7">
        <w:rPr>
          <w:rFonts w:ascii="Times" w:hAnsi="Times" w:cs="Times New Roman"/>
          <w:sz w:val="22"/>
          <w:szCs w:val="22"/>
        </w:rPr>
        <w:t>, pp. 136-142</w:t>
      </w:r>
    </w:p>
    <w:p w:rsidR="000B2C18" w:rsidRPr="006421C7" w:rsidRDefault="00ED19B8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lastRenderedPageBreak/>
        <w:t>Pollock, “State Capi</w:t>
      </w:r>
      <w:r w:rsidR="0075590C" w:rsidRPr="006421C7">
        <w:rPr>
          <w:rFonts w:ascii="Times" w:hAnsi="Times" w:cs="Times New Roman"/>
          <w:sz w:val="22"/>
          <w:szCs w:val="22"/>
        </w:rPr>
        <w:t>talism</w:t>
      </w:r>
      <w:r w:rsidRPr="006421C7">
        <w:rPr>
          <w:rFonts w:ascii="Times" w:hAnsi="Times" w:cs="Times New Roman"/>
          <w:sz w:val="22"/>
          <w:szCs w:val="22"/>
        </w:rPr>
        <w:t xml:space="preserve">,” in ibid, pp. 95-118 </w:t>
      </w:r>
    </w:p>
    <w:p w:rsidR="00850D8D" w:rsidRPr="006421C7" w:rsidRDefault="00ED19B8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>Bronner, “</w:t>
      </w:r>
      <w:r w:rsidR="001553D7" w:rsidRPr="006421C7">
        <w:rPr>
          <w:rFonts w:ascii="Times" w:hAnsi="Times" w:cs="Times New Roman"/>
          <w:sz w:val="22"/>
          <w:szCs w:val="22"/>
        </w:rPr>
        <w:t>Critical Theory and Civil Society</w:t>
      </w:r>
      <w:r w:rsidR="00A7695E" w:rsidRPr="006421C7">
        <w:rPr>
          <w:rFonts w:ascii="Times" w:hAnsi="Times" w:cs="Times New Roman"/>
          <w:sz w:val="22"/>
          <w:szCs w:val="22"/>
        </w:rPr>
        <w:t>,</w:t>
      </w:r>
      <w:r w:rsidRPr="006421C7">
        <w:rPr>
          <w:rFonts w:ascii="Times" w:hAnsi="Times" w:cs="Times New Roman"/>
          <w:sz w:val="22"/>
          <w:szCs w:val="22"/>
        </w:rPr>
        <w:t xml:space="preserve">” from </w:t>
      </w:r>
      <w:r w:rsidRPr="006421C7">
        <w:rPr>
          <w:rFonts w:ascii="Times" w:hAnsi="Times" w:cs="Times New Roman"/>
          <w:i/>
          <w:sz w:val="22"/>
          <w:szCs w:val="22"/>
        </w:rPr>
        <w:t>Of Critical Theory and its Theorists</w:t>
      </w:r>
      <w:r w:rsidR="00B40B97" w:rsidRPr="006421C7">
        <w:rPr>
          <w:rFonts w:ascii="Times" w:hAnsi="Times" w:cs="Times New Roman"/>
          <w:sz w:val="22"/>
          <w:szCs w:val="22"/>
        </w:rPr>
        <w:t>, pp. 214-230</w:t>
      </w:r>
      <w:r w:rsidRPr="006421C7">
        <w:rPr>
          <w:rFonts w:ascii="Times" w:hAnsi="Times" w:cs="Times New Roman"/>
          <w:sz w:val="22"/>
          <w:szCs w:val="22"/>
        </w:rPr>
        <w:t>               </w:t>
      </w:r>
    </w:p>
    <w:p w:rsidR="009A5880" w:rsidRPr="006421C7" w:rsidRDefault="009A5880" w:rsidP="00833346">
      <w:pPr>
        <w:pStyle w:val="NoSpacing"/>
        <w:rPr>
          <w:rFonts w:ascii="Times" w:hAnsi="Times" w:cs="Times New Roman"/>
          <w:b/>
          <w:sz w:val="22"/>
          <w:szCs w:val="22"/>
        </w:rPr>
      </w:pPr>
    </w:p>
    <w:p w:rsidR="00CB5FE0" w:rsidRPr="006421C7" w:rsidRDefault="00CB5FE0" w:rsidP="00833346">
      <w:pPr>
        <w:pStyle w:val="NoSpacing"/>
        <w:rPr>
          <w:rFonts w:ascii="Times" w:hAnsi="Times" w:cs="Times New Roman"/>
          <w:b/>
          <w:sz w:val="22"/>
          <w:szCs w:val="22"/>
        </w:rPr>
      </w:pPr>
    </w:p>
    <w:p w:rsidR="00C921E2" w:rsidRPr="006421C7" w:rsidRDefault="00C921E2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b/>
          <w:sz w:val="22"/>
          <w:szCs w:val="22"/>
        </w:rPr>
        <w:t>Week 12-13</w:t>
      </w:r>
      <w:r w:rsidR="00F33C0F" w:rsidRPr="006421C7">
        <w:rPr>
          <w:rFonts w:ascii="Times" w:hAnsi="Times" w:cs="Times New Roman"/>
          <w:b/>
          <w:sz w:val="22"/>
          <w:szCs w:val="22"/>
        </w:rPr>
        <w:t xml:space="preserve"> (11/24 and 12/1)</w:t>
      </w:r>
    </w:p>
    <w:p w:rsidR="000B2C18" w:rsidRPr="006421C7" w:rsidRDefault="00C921E2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>Habermas, “The Tasks of a Critical Theory of Society</w:t>
      </w:r>
      <w:r w:rsidR="00A7695E" w:rsidRPr="006421C7">
        <w:rPr>
          <w:rFonts w:ascii="Times" w:hAnsi="Times" w:cs="Times New Roman"/>
          <w:sz w:val="22"/>
          <w:szCs w:val="22"/>
        </w:rPr>
        <w:t>,</w:t>
      </w:r>
      <w:r w:rsidRPr="006421C7">
        <w:rPr>
          <w:rFonts w:ascii="Times" w:hAnsi="Times" w:cs="Times New Roman"/>
          <w:sz w:val="22"/>
          <w:szCs w:val="22"/>
        </w:rPr>
        <w:t xml:space="preserve">” in </w:t>
      </w:r>
      <w:r w:rsidRPr="006421C7">
        <w:rPr>
          <w:rFonts w:ascii="Times" w:hAnsi="Times" w:cs="Times New Roman"/>
          <w:i/>
          <w:sz w:val="22"/>
          <w:szCs w:val="22"/>
        </w:rPr>
        <w:t>Critical Theory and Society</w:t>
      </w:r>
      <w:r w:rsidRPr="006421C7">
        <w:rPr>
          <w:rFonts w:ascii="Times" w:hAnsi="Times" w:cs="Times New Roman"/>
          <w:sz w:val="22"/>
          <w:szCs w:val="22"/>
        </w:rPr>
        <w:t>, pp. 292-312</w:t>
      </w:r>
    </w:p>
    <w:p w:rsidR="00C921E2" w:rsidRPr="006421C7" w:rsidRDefault="00CB5FE0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Adorno, “Resignation,” </w:t>
      </w:r>
      <w:r w:rsidR="001553D7" w:rsidRPr="006421C7">
        <w:rPr>
          <w:rFonts w:ascii="Times" w:hAnsi="Times" w:cs="Times New Roman"/>
          <w:i/>
          <w:sz w:val="22"/>
          <w:szCs w:val="22"/>
        </w:rPr>
        <w:t>Telos</w:t>
      </w:r>
      <w:r w:rsidR="001553D7" w:rsidRPr="006421C7">
        <w:rPr>
          <w:rFonts w:ascii="Times" w:hAnsi="Times" w:cs="Times New Roman"/>
          <w:sz w:val="22"/>
          <w:szCs w:val="22"/>
        </w:rPr>
        <w:t xml:space="preserve"> 35 (Spring 1978)</w:t>
      </w:r>
    </w:p>
    <w:p w:rsidR="001553D7" w:rsidRPr="006421C7" w:rsidRDefault="001553D7" w:rsidP="00833346">
      <w:pPr>
        <w:pStyle w:val="NoSpacing"/>
        <w:rPr>
          <w:rFonts w:ascii="Times" w:hAnsi="Times" w:cs="Times New Roman"/>
          <w:sz w:val="22"/>
          <w:szCs w:val="22"/>
        </w:rPr>
      </w:pPr>
    </w:p>
    <w:p w:rsidR="000B2C18" w:rsidRPr="006421C7" w:rsidRDefault="001553D7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Suggested: </w:t>
      </w:r>
    </w:p>
    <w:p w:rsidR="001553D7" w:rsidRPr="006421C7" w:rsidRDefault="001553D7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 xml:space="preserve">Bronner, </w:t>
      </w:r>
      <w:r w:rsidRPr="006421C7">
        <w:rPr>
          <w:rFonts w:ascii="Times" w:hAnsi="Times" w:cs="Times New Roman"/>
          <w:i/>
          <w:sz w:val="22"/>
          <w:szCs w:val="22"/>
        </w:rPr>
        <w:t>Critical Theory: A Very Short Introduction</w:t>
      </w:r>
    </w:p>
    <w:p w:rsidR="00D45B45" w:rsidRPr="006421C7" w:rsidRDefault="00D45B45" w:rsidP="00833346">
      <w:pPr>
        <w:pStyle w:val="NoSpacing"/>
        <w:rPr>
          <w:rFonts w:ascii="Times" w:hAnsi="Times" w:cs="Times New Roman"/>
          <w:sz w:val="22"/>
          <w:szCs w:val="22"/>
        </w:rPr>
      </w:pPr>
    </w:p>
    <w:p w:rsidR="00CB5FE0" w:rsidRPr="006421C7" w:rsidRDefault="00CB5FE0" w:rsidP="00833346">
      <w:pPr>
        <w:pStyle w:val="NoSpacing"/>
        <w:rPr>
          <w:rFonts w:ascii="Times" w:hAnsi="Times" w:cs="Times New Roman"/>
          <w:b/>
          <w:sz w:val="22"/>
          <w:szCs w:val="22"/>
        </w:rPr>
      </w:pPr>
    </w:p>
    <w:p w:rsidR="00C921E2" w:rsidRPr="006421C7" w:rsidRDefault="00C921E2" w:rsidP="00833346">
      <w:pPr>
        <w:pStyle w:val="NoSpacing"/>
        <w:rPr>
          <w:rFonts w:ascii="Times" w:hAnsi="Times" w:cs="Times New Roman"/>
          <w:b/>
          <w:sz w:val="22"/>
          <w:szCs w:val="22"/>
        </w:rPr>
      </w:pPr>
      <w:r w:rsidRPr="006421C7">
        <w:rPr>
          <w:rFonts w:ascii="Times" w:hAnsi="Times" w:cs="Times New Roman"/>
          <w:b/>
          <w:sz w:val="22"/>
          <w:szCs w:val="22"/>
        </w:rPr>
        <w:t>Week 14</w:t>
      </w:r>
      <w:r w:rsidR="00F33C0F" w:rsidRPr="006421C7">
        <w:rPr>
          <w:rFonts w:ascii="Times" w:hAnsi="Times" w:cs="Times New Roman"/>
          <w:b/>
          <w:sz w:val="22"/>
          <w:szCs w:val="22"/>
        </w:rPr>
        <w:t xml:space="preserve"> (12/8)</w:t>
      </w:r>
    </w:p>
    <w:p w:rsidR="00C921E2" w:rsidRPr="00C358ED" w:rsidRDefault="00C921E2" w:rsidP="00833346">
      <w:pPr>
        <w:pStyle w:val="NoSpacing"/>
        <w:rPr>
          <w:rFonts w:ascii="Times" w:hAnsi="Times" w:cs="Times New Roman"/>
          <w:sz w:val="22"/>
          <w:szCs w:val="22"/>
        </w:rPr>
      </w:pPr>
      <w:r w:rsidRPr="006421C7">
        <w:rPr>
          <w:rFonts w:ascii="Times" w:hAnsi="Times" w:cs="Times New Roman"/>
          <w:sz w:val="22"/>
          <w:szCs w:val="22"/>
        </w:rPr>
        <w:t>Bronner, “Points of Departure</w:t>
      </w:r>
      <w:r w:rsidR="00A7695E" w:rsidRPr="006421C7">
        <w:rPr>
          <w:rFonts w:ascii="Times" w:hAnsi="Times" w:cs="Times New Roman"/>
          <w:sz w:val="22"/>
          <w:szCs w:val="22"/>
        </w:rPr>
        <w:t>,</w:t>
      </w:r>
      <w:r w:rsidRPr="006421C7">
        <w:rPr>
          <w:rFonts w:ascii="Times" w:hAnsi="Times" w:cs="Times New Roman"/>
          <w:sz w:val="22"/>
          <w:szCs w:val="22"/>
        </w:rPr>
        <w:t xml:space="preserve">” from </w:t>
      </w:r>
      <w:r w:rsidRPr="006421C7">
        <w:rPr>
          <w:rFonts w:ascii="Times" w:hAnsi="Times" w:cs="Times New Roman"/>
          <w:i/>
          <w:sz w:val="22"/>
          <w:szCs w:val="22"/>
        </w:rPr>
        <w:t>Of Critical Theory and Its Theorists</w:t>
      </w:r>
      <w:r w:rsidRPr="006421C7">
        <w:rPr>
          <w:rFonts w:ascii="Times" w:hAnsi="Times" w:cs="Times New Roman"/>
          <w:sz w:val="22"/>
          <w:szCs w:val="22"/>
        </w:rPr>
        <w:t>, pp. 231-258</w:t>
      </w:r>
    </w:p>
    <w:sectPr w:rsidR="00C921E2" w:rsidRPr="00C358ED" w:rsidSect="0083334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46"/>
    <w:rsid w:val="00037017"/>
    <w:rsid w:val="00091267"/>
    <w:rsid w:val="000B2C18"/>
    <w:rsid w:val="000C3381"/>
    <w:rsid w:val="000E08A4"/>
    <w:rsid w:val="001553D7"/>
    <w:rsid w:val="00155EA4"/>
    <w:rsid w:val="001D13C7"/>
    <w:rsid w:val="005C163A"/>
    <w:rsid w:val="006064CE"/>
    <w:rsid w:val="006421C7"/>
    <w:rsid w:val="0065562D"/>
    <w:rsid w:val="00691D35"/>
    <w:rsid w:val="007069AB"/>
    <w:rsid w:val="0075590C"/>
    <w:rsid w:val="00833346"/>
    <w:rsid w:val="00850D8D"/>
    <w:rsid w:val="008A3AAE"/>
    <w:rsid w:val="009432C4"/>
    <w:rsid w:val="009A5880"/>
    <w:rsid w:val="009B0A80"/>
    <w:rsid w:val="00A7695E"/>
    <w:rsid w:val="00B40B97"/>
    <w:rsid w:val="00B747D4"/>
    <w:rsid w:val="00B93297"/>
    <w:rsid w:val="00BD78C5"/>
    <w:rsid w:val="00C358ED"/>
    <w:rsid w:val="00C449EC"/>
    <w:rsid w:val="00C921E2"/>
    <w:rsid w:val="00CB5FE0"/>
    <w:rsid w:val="00D45B45"/>
    <w:rsid w:val="00D7724B"/>
    <w:rsid w:val="00DB4E39"/>
    <w:rsid w:val="00ED19B8"/>
    <w:rsid w:val="00ED6F61"/>
    <w:rsid w:val="00F33C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8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D6F61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F6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333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3346"/>
    <w:pPr>
      <w:spacing w:after="0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6064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8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D6F61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F6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333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3346"/>
    <w:pPr>
      <w:spacing w:after="0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6064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xists.org/reference/archive/horkheimer/1931/present-situation.htm" TargetMode="External"/><Relationship Id="rId13" Type="http://schemas.openxmlformats.org/officeDocument/2006/relationships/hyperlink" Target="http://www.marxists.org/archive/lukacs/index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ges.gseis.ucla.edu/faculty/kellner/essays/criticaltheorysociety.pdf" TargetMode="External"/><Relationship Id="rId12" Type="http://schemas.openxmlformats.org/officeDocument/2006/relationships/hyperlink" Target="http://www.marxists.org/archive/lukacs/works/history/lukacs3.htm" TargetMode="External"/><Relationship Id="rId17" Type="http://schemas.openxmlformats.org/officeDocument/2006/relationships/hyperlink" Target="http://logosjournal.com/2015/bronner-marcus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rxists.org/reference/archive/benjamin/1940/history.htm" TargetMode="External"/><Relationship Id="rId1" Type="http://schemas.openxmlformats.org/officeDocument/2006/relationships/styles" Target="styles.xml"/><Relationship Id="rId6" Type="http://schemas.openxmlformats.org/officeDocument/2006/relationships/hyperlink" Target="mailto:danjacob@rutgers.edu" TargetMode="External"/><Relationship Id="rId11" Type="http://schemas.openxmlformats.org/officeDocument/2006/relationships/hyperlink" Target="http://www.marxists.org/archive/lukacs/works/history/orthodox.htm" TargetMode="External"/><Relationship Id="rId5" Type="http://schemas.openxmlformats.org/officeDocument/2006/relationships/hyperlink" Target="mailto:Bronner@rci.rutgers.edu" TargetMode="External"/><Relationship Id="rId15" Type="http://schemas.openxmlformats.org/officeDocument/2006/relationships/hyperlink" Target="http://www.marxists.org/reference/subject/philosophy/works/ge/benjamin.htm" TargetMode="External"/><Relationship Id="rId10" Type="http://schemas.openxmlformats.org/officeDocument/2006/relationships/hyperlink" Target="http://ehis.ebscohost.com.proxy.libraries.rutgers.edu/ehost/pdfviewer/pdfviewer?vid=3&amp;sid=c330f2c9-9e4c-40c4-b95a-f9af493a7174%40sessionmgr13&amp;hid=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ta.edu/huma/illuminations/bron1.htm" TargetMode="External"/><Relationship Id="rId14" Type="http://schemas.openxmlformats.org/officeDocument/2006/relationships/hyperlink" Target="http://www.google.com/url?sa=t&amp;rct=j&amp;q=&amp;esrc=s&amp;source=web&amp;cd=2&amp;ved=0CDgQFjAB&amp;url=http%3A%2F%2Fwww.sfu.ca%2F~andrewf%2Fhork.doc&amp;ei=yhvqUaj_M_Db4AONvYCYBA&amp;usg=AFQjCNEYIvLNw_uy8WmpYhTddHqiv3Vd5w&amp;bvm=bv.49478099,d.d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Jacob</dc:creator>
  <cp:lastModifiedBy>Alicia M. Picone</cp:lastModifiedBy>
  <cp:revision>2</cp:revision>
  <dcterms:created xsi:type="dcterms:W3CDTF">2015-06-30T15:54:00Z</dcterms:created>
  <dcterms:modified xsi:type="dcterms:W3CDTF">2015-06-30T15:54:00Z</dcterms:modified>
</cp:coreProperties>
</file>